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1885" w:rsidRPr="007A2EA5" w:rsidRDefault="007F15E9" w:rsidP="003871AB">
      <w:pPr>
        <w:pStyle w:val="Incluso"/>
        <w:keepNext w:val="0"/>
        <w:rPr>
          <w:rFonts w:ascii="Times New Roman" w:hAnsi="Times New Roman"/>
          <w:b/>
          <w:szCs w:val="24"/>
        </w:rPr>
      </w:pPr>
      <w:r w:rsidRPr="007A2EA5">
        <w:rPr>
          <w:rFonts w:ascii="Times New Roman" w:hAnsi="Times New Roman"/>
          <w:noProof/>
          <w:szCs w:val="24"/>
        </w:rPr>
        <w:pict>
          <v:line id="Line 36" o:spid="_x0000_s1026" style="position:absolute;flip:y;z-index:251673088;visibility:visible" from="161.5pt,283.45pt" to="408.05pt,28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3OqgIAAKgFAAAOAAAAZHJzL2Uyb0RvYy54bWysVE1v2zAMvQ/YfxB0d23Hdj6MOkXrOLt0&#10;W4F221mx5FiYLBmSEicY9t9HKam7dIcNQxPAECXy6ZF81PXNoRNoz7ThShY4voowYrJWlMttgb88&#10;rYM5RsYSSYlQkhX4yAy+Wb5/dz30OZuoVgnKNAIQafKhL3BrbZ+Hoalb1hFzpXom4bBRuiMWTL0N&#10;qSYDoHcinETRNByUpr1WNTMGdlenQ7z0+E3Davu5aQyzSBQYuFn/1f67cd9weU3yrSZ9y+szDfIf&#10;LDrCJVw6Qq2IJWin+R9QHa+1MqqxV7XqQtU0vGY+B8gmjl5l89iSnvlcoDimH8tk3g62/rR/0IjT&#10;AqcpRpJ00KN7LhlKpq42Q29ycCnlg3bZ1Qf52N+r+rtBUpUtkVvmOT4de4iLXUR4EeIM08MNm+Gj&#10;ouBDdlb5Qh0a3aFG8P6rC3TgUAx08J05jp1hB4tq2EziJI7nGUY1nMWLKPNXkdyhuNheG/uBqQ65&#10;RYEFZOAxyf7eWMfqxcW5S7XmQvjeC4mGAi+ySeYDjBKcukPnZvR2UwqN9sSpx//O9164abWT1IO1&#10;jNBKUmR9PSQoHjt002EkGMwHLLyfJVz83Q9IC+l4MC/kUyZgHSws/T5Ux4vsxyJaVPNqngbpZFoF&#10;abRaBbfrMg2m63iWrZJVWa7iny7BOM1bTimTLsdnwcfpvwnqPHonqY6SH4sZXqL7qgPZS6a36yya&#10;pck8mM2yJEiTKgru5usyuC3j6XRW3ZV31Sumlc/evA3ZsZSOldpZph9bOiDKnWySbDGJMRjwQExm&#10;p34jIrbQudpqjLSy37htveSdRB3GhUbmkfufNTKinwrx3ENnjV045/ZSKuj5c3/9JLnhOY3hRtHj&#10;g3ZadkMFz4EPOj9d7r353fZeLw/s8hcAAAD//wMAUEsDBBQABgAIAAAAIQAkYTcV4QAAAAsBAAAP&#10;AAAAZHJzL2Rvd25yZXYueG1sTI9BS8NAEIXvgv9hGcGL2E1SjG3MpogggpSC1UOP0+yYhGRnw+6m&#10;jf/e7UmPb97jzffKzWwGcSLnO8sK0kUCgri2uuNGwdfn6/0KhA/IGgfLpOCHPGyq66sSC23P/EGn&#10;fWhELGFfoII2hLGQ0tctGfQLOxJH79s6gyFK10jt8BzLzSCzJMmlwY7jhxZHemmp7veTUbA+uG3P&#10;Fnd17/z2/S2d7ubDTqnbm/n5CUSgOfyF4YIf0aGKTEc7sfZiULDMlnFLUPCQ52sQMbFK8xTE8XJ5&#10;zEBWpfy/ofoFAAD//wMAUEsBAi0AFAAGAAgAAAAhALaDOJL+AAAA4QEAABMAAAAAAAAAAAAAAAAA&#10;AAAAAFtDb250ZW50X1R5cGVzXS54bWxQSwECLQAUAAYACAAAACEAOP0h/9YAAACUAQAACwAAAAAA&#10;AAAAAAAAAAAvAQAAX3JlbHMvLnJlbHNQSwECLQAUAAYACAAAACEA/3zNzqoCAACoBQAADgAAAAAA&#10;AAAAAAAAAAAuAgAAZHJzL2Uyb0RvYy54bWxQSwECLQAUAAYACAAAACEAJGE3FeEAAAALAQAADwAA&#10;AAAAAAAAAAAAAAAEBQAAZHJzL2Rvd25yZXYueG1sUEsFBgAAAAAEAAQA8wAAABIGAAAAAA==&#10;" o:allowincell="f">
            <v:stroke startarrowwidth="narrow" startarrowlength="short" endarrowwidth="narrow" endarrowlength="short"/>
          </v:line>
        </w:pict>
      </w:r>
      <w:r w:rsidRPr="007A2EA5">
        <w:rPr>
          <w:rFonts w:ascii="Times New Roman" w:hAnsi="Times New Roman"/>
          <w:noProof/>
          <w:szCs w:val="24"/>
        </w:rPr>
        <w:pict>
          <v:shape id="Arc 30" o:spid="_x0000_s1066" style="position:absolute;margin-left:117.1pt;margin-top:283.3pt;width:51.05pt;height:39.05pt;flip:x;z-index:251667968;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MiPuwMAAHoJAAAOAAAAZHJzL2Uyb0RvYy54bWzMVttu4zYQfS/QfyD02MLR1TchyiLx2tsC&#10;u90FkqLPNEVZRCRSJWnL2aL/vsORrMjZuAiKPtQCBFIcH845M8Ph9btjXZED10YomXnhVeARLpnK&#10;hdxl3u8Pm8nCI8ZSmdNKSZ55T9x4725+/OG6bVIeqVJVOdcEQKRJ2ybzSmub1PcNK3lNzZVquITF&#10;QumaWpjqnZ9r2gJ6XflREMz8Vum80YpxY+Dr+27Ru0H8ouDMfi4Kwy2pMg98s/jW+N66t39zTdOd&#10;pk0pWO8G/Rde1FRI2HSAek8tJXstvoOqBdPKqMJeMVX7qigE48gB2ITBCzb3JW04cgFxTDPIZP47&#10;WPbb4YsmIs+8JPaIpDXE6FYzEqM0bWNSsLhvvmhHzjQfFXs0oJl/tuImBmzItv2kckCge6tQjmOh&#10;a1JUovkFkgO/AGVyRP2fBv350RIGH2fJIo6nHmGwlCynSxi7vWjqYJwDbG/sB65wTA8fje3Cl8MI&#10;xc97Bh8g1EVdQSR/npDAPX2gB4NwZBCFs+BVo+gNRg/DVj/5sFFLEO3Fdg/DdmhUvm40bAdGnU8X&#10;0CBSHbvB8AJiMjK86BsIfhkNxN+d5KXlSXF2lL3kMCLU1XqA0W2UcdF1okAMgXYXP7DC8L1uDLyd&#10;cfwmY6DkjE+Zgcjg5LNHGmr+ZbVrj0C1b7uoNNQ6Is4hNyRt5nUxI+UwKkQFB4aEIwvOs6PVe3e+&#10;fX480azVgT8oRLAvshl8eV5l+61gd/zr2DYMl9ESSfRJ2SBE7wJwW87mF1aG1HKER9AwdUz+kZGx&#10;Wj1CaUJk/v+EaFrJsWZdOo3pn9ZZpQzvkqyToNcCA4wyPZ8YRlUi30BknVBG77arSpMDhUBv8Nfn&#10;35lZJV1+LKfRFPP7bO0MIsDfaxBa7WWOB1XJab7ux5aKqhuDlxWWB8d+daoxiFKfpe54xF7y1+1m&#10;GsyTeDGZz6fxJInXweRusVlNblfhbDZf363u1uHfztEwSUuR51yuEROKEjssfH9b6+ibbNeUhuY2&#10;OOgEVHvL9X2ZtyQXBvpqPF1GcMzlArprNO/UILTawbWAWShArewfwpbY0051dKbgInBPr+CAjuf/&#10;aGP/O26dxREKGpQ8qYYNyvUkdxMw6VblT9CfwAesALiwwKBU+qtHWmj+mWf+3FMNxV79KqG7LsMk&#10;gZyzOEmm8wgmeryyHa9QyQAq86wHR6EbrizM4C/7RotdCTt1rU+qW+iLhXBdC/3rvOon0OCRQX8Z&#10;cTeI8Rytnq9MN98AAAD//wMAUEsDBBQABgAIAAAAIQCrIYW94gAAAAsBAAAPAAAAZHJzL2Rvd25y&#10;ZXYueG1sTI/BTsMwDEDvSPxDZCQuaEtpuwCl6QTT2MQ0IVHGPWtMW9Ekpcm28veYExwtPz0/5/PR&#10;dOyIg2+dlXA9jYChrZxubS1h9/Y0uQXmg7Jadc6ihG/0MC/Oz3KVaXeyr3gsQ81IYn2mJDQh9Bnn&#10;vmrQKD91PVrafbjBqEDjUHM9qBPJTcfjKBLcqNbShUb1uGiw+iwPRkL84rbPV+X6cbNavy+X251a&#10;3M2+pLy8GB/ugQUcwx8Mv/mUDgU17d3Bas86ciRpTKiEmRACGBFJIhJgewkiTW+AFzn//0PxAwAA&#10;//8DAFBLAQItABQABgAIAAAAIQC2gziS/gAAAOEBAAATAAAAAAAAAAAAAAAAAAAAAABbQ29udGVu&#10;dF9UeXBlc10ueG1sUEsBAi0AFAAGAAgAAAAhADj9If/WAAAAlAEAAAsAAAAAAAAAAAAAAAAALwEA&#10;AF9yZWxzLy5yZWxzUEsBAi0AFAAGAAgAAAAhAGhQyI+7AwAAegkAAA4AAAAAAAAAAAAAAAAALgIA&#10;AGRycy9lMm9Eb2MueG1sUEsBAi0AFAAGAAgAAAAhAKshhb3iAAAACwEAAA8AAAAAAAAAAAAAAAAA&#10;FQYAAGRycy9kb3ducmV2LnhtbFBLBQYAAAAABAAEAPMAAAAkBwAAAAA=&#10;" o:allowincell="f" adj="0,,0" path="m,nfc11929,,21600,9670,21600,21600em,nsc11929,,21600,9670,21600,21600l,21600,,xe">
            <v:stroke joinstyle="round"/>
            <v:formulas/>
            <v:path arrowok="t" o:extrusionok="f" o:connecttype="custom" o:connectlocs="0,0;648335,495935;0,495935" o:connectangles="0,0,0"/>
          </v:shape>
        </w:pict>
      </w:r>
      <w:r w:rsidRPr="007A2EA5">
        <w:rPr>
          <w:rFonts w:ascii="Times New Roman" w:hAnsi="Times New Roman"/>
          <w:noProof/>
          <w:szCs w:val="24"/>
        </w:rPr>
        <w:pict>
          <v:line id="Line 28" o:spid="_x0000_s1065" style="position:absolute;flip:y;z-index:251665920;visibility:visible" from="154pt,312.55pt" to="166.05pt,3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dYqQIAAKgFAAAOAAAAZHJzL2Uyb0RvYy54bWysVE1v2zAMvQ/YfxB0d/2dD6NO0TrJLt1W&#10;oN12Viw5FiZLhqTEKYb991FK4i7dYcPQBDBEiXziIx91fXPoBNozbbiSJY6vIoyYrBXlclviL0/r&#10;YIaRsURSIpRkJX5mBt8s3r+7HvqCJapVgjKNAESaYuhL3FrbF2Fo6pZ1xFypnkk4bJTuiAVTb0Oq&#10;yQDonQiTKJqEg9K016pmxsDu8niIFx6/aVhtPzeNYRaJEkNu1n+1/27cN1xck2KrSd/y+pQG+Y8s&#10;OsIlXDpCLYklaKf5H1Adr7UyqrFXtepC1TS8Zp4DsImjV2weW9IzzwWKY/qxTObtYOtP+weNOC1x&#10;lmAkSQc9uueSoWTmajP0pgCXSj5ox64+yMf+XtXfDZKqaoncMp/j03MPcbGLCC9CnGF6uGEzfFQU&#10;fMjOKl+oQ6M71Ajef3WBDhyKgQ6+M89jZ9jBoho24zyN0hyjGo7iNIWlu4oUDsXF9trYD0x1yC1K&#10;LICBxyT7e2OPrmcX5y7VmgsB+6QQEg0lnudJ7gOMEpy6Q3dm9HZTCY32xKnH/073XrhptZPUg7WM&#10;0JWkyPp6SFA8duimw0gwmA9YeD9LuPi7H/AT0uXBvJCPTMA6WFj6faiOF9mPeTRfzVazLMiSySrI&#10;ouUyuF1XWTBZx9N8mS6rahn/dATjrGg5pUw6jmfBx9m/Ceo0ekepjpIfixleovsGQbKXmd6u82ia&#10;pbNgOs3TIEtXUXA3W1fBbRVPJtPVXXW3epXpyrM3b5PsWEqXldpZph9bOiDKnWzSfJ7EGAx4IJLp&#10;sd+IiC10rrYaI63sN25bL3knUYdxoZFZ5P4njYzox0Kce+issQsnbi+lgp6f++snyQ3PcQw3ij4/&#10;aKdlN1TwHPig09Pl3pvfbe/18sAufgEAAP//AwBQSwMEFAAGAAgAAAAhACy1axLhAAAACwEAAA8A&#10;AABkcnMvZG93bnJldi54bWxMj09Lw0AQxe+C32EZwYvYzR+sNWZTRBBBSsHqocdpdkxCsrNhd9PG&#10;b+/2ZG8z8x5vfq9cz2YQR3K+s6wgXSQgiGurO24UfH+93a9A+ICscbBMCn7Jw7q6viqx0PbEn3Tc&#10;hUbEEPYFKmhDGAspfd2SQb+wI3HUfqwzGOLqGqkdnmK4GWSWJEtpsOP4ocWRXluq+91kFDzt3aZn&#10;i9u6d37z8Z5Od/N+q9TtzfzyDCLQHP7NcMaP6FBFpoOdWHsxKMiTVewSFCyzhxREdOR5FofD+fKY&#10;gaxKedmh+gMAAP//AwBQSwECLQAUAAYACAAAACEAtoM4kv4AAADhAQAAEwAAAAAAAAAAAAAAAAAA&#10;AAAAW0NvbnRlbnRfVHlwZXNdLnhtbFBLAQItABQABgAIAAAAIQA4/SH/1gAAAJQBAAALAAAAAAAA&#10;AAAAAAAAAC8BAABfcmVscy8ucmVsc1BLAQItABQABgAIAAAAIQAIy4dYqQIAAKgFAAAOAAAAAAAA&#10;AAAAAAAAAC4CAABkcnMvZTJvRG9jLnhtbFBLAQItABQABgAIAAAAIQAstWsS4QAAAAsBAAAPAAAA&#10;AAAAAAAAAAAAAAMFAABkcnMvZG93bnJldi54bWxQSwUGAAAAAAQABADzAAAAEQYAAAAA&#10;" o:allowincell="f">
            <v:stroke startarrowwidth="narrow" startarrowlength="short" endarrowwidth="narrow" endarrowlength="short"/>
          </v:line>
        </w:pict>
      </w:r>
      <w:r w:rsidRPr="007A2EA5">
        <w:rPr>
          <w:rFonts w:ascii="Times New Roman" w:hAnsi="Times New Roman"/>
          <w:noProof/>
          <w:szCs w:val="24"/>
        </w:rPr>
        <w:pict>
          <v:shape id="Arc 5" o:spid="_x0000_s1064" style="position:absolute;margin-left:19.1pt;margin-top:39.35pt;width:11.45pt;height:9.35pt;flip:x;z-index:251642368;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7cST9gMAACMKAAAOAAAAZHJzL2Uyb0RvYy54bWzMVltv6zYMfh+w/yD4cYNrO3HiJGh6kOZy&#10;zoBzA9phz4osx0JtyZOUOD3D/vso+pLLaYdi28NiwJBMhuL3kSJ5++5YFuTAtRFKzr3oJvQIl0yl&#10;Qu7m3q+PG3/iEWOpTGmhJJ97z9x47+5+/OG2rmZ8oHJVpFwTMCLNrK7mXm5tNQsCw3JeUnOjKi5B&#10;mCldUgtbvQtSTWuwXhbBIAzHQa10WmnFuDHwddUIvTu0n2Wc2S9ZZrglxdwD3yy+Nb637h3c3dLZ&#10;TtMqF6x1g/4DL0oqJBzam1pRS8lei+9MlYJpZVRmb5gqA5VlgnHEAGii8ArNQ04rjliAHFP1NJn/&#10;ziz7fPiqiUjnXhx5RNISYrTQjIwcM3VlZqDwUH3VDpupPir2ZEAQXEjcxoAO2dafVAoG6N4qZOOY&#10;6ZJkhag+QG7gF0BMjkj/c08/P1rC4GMUj+Jo5BEGoiiaJDE6EdCZM+McYHtj33OFa3r4aGwTvRRW&#10;yH3aAngPkc7KAgL5s09C97Rx7hUAa68wiMbhi0qDNyg99kf9FMBBNUFrV8c99sehUv6yUn8cKDU+&#10;vWJt2PnVK75iMT5TfNU3ILyh4iVrQP6uo5fmHePsKFvKYUWou+ohRrdSxkXXkQIxBNguVyBuR4nh&#10;e1kZcDvl4ZuUAZJT7jIDLTcntB5puPLXl117BC77tolKRa0D4hxyS1LPvSZmJO9XmSigXkioWFDO&#10;jlbvXXn78tTBLNWBPyq0YK+yGXw5Sdl+K9g9/3auG0XTwRRBtElZoYnWBcA2HSevSPrUcoDPTMPW&#10;IflbRMZq9QRXEyLz/wdEZ4U856xJp3P4nZwVyvAmyRoKWi4wwEjTqWJItYGwYskopAv7MEpGmLZG&#10;FSJ1Qkeh0bvtstDkQF3LwF+bmRdqWu1lisZyTtN1u7ZUFM0aDi8w6zl2IXAIlYH8Nvlc1cMO8cc0&#10;nK4n60nsx4Px2o/D1cpfbJaxP96Ag6vharlcRX86R6N4los05dL52nWrKH5bN2j7ZtNn+n51gekC&#10;+gZ/30MPLt3ACw5YHHUnSIvNKEzi4cRPktHQj4fr0L+fbJb+YhmNx8n6fnm/voK0RpqgfOAoAGf8&#10;G1Q9584rtbdcP+RpTVJhYAAYjqYDKMipgDFgkDQBJrTYwfzCLJQKrexvwubYfLsbf8HMJHRPy0xv&#10;vSGiC7bb9eFqsZ2oguToEgFbqeueTbvdqvQZOin4gHcVJitY5Ep/80gNU8rcM7/vqYayVPwiYQyY&#10;RnEMt8PiJh4lA9joc8n2XEIlA1Nzz3pQtN1yaWEHf9lXWuxyOKlp0lItoINnwqUs+td41W5gEkEk&#10;7dTkRp3zPWqdZru7vwAAAP//AwBQSwMEFAAGAAgAAAAhAND+R8HfAAAABwEAAA8AAABkcnMvZG93&#10;bnJldi54bWxMjk1Pg0AURfcm/ofJM3HT2AFsAJFHY4waU1f9SNPlFJ5AZN4gM7T47zuudHlzb849&#10;+XLSnTjRYFvDCOE8AEFcmqrlGmG3fb1LQVinuFKdYUL4IQvL4voqV1llzrym08bVwkPYZgqhca7P&#10;pLRlQ1rZuemJffdpBq2cj0Mtq0GdPVx3MgqCWGrVsn9oVE/PDZVfm1EjBONuX9aLt/UqWn0f+H07&#10;i18+Zoi3N9PTIwhHk/sbw6++V4fCOx3NyJUVHcJ9GvklQpImIHwfhyGII8JDsgBZ5PK/f3EBAAD/&#10;/wMAUEsBAi0AFAAGAAgAAAAhALaDOJL+AAAA4QEAABMAAAAAAAAAAAAAAAAAAAAAAFtDb250ZW50&#10;X1R5cGVzXS54bWxQSwECLQAUAAYACAAAACEAOP0h/9YAAACUAQAACwAAAAAAAAAAAAAAAAAvAQAA&#10;X3JlbHMvLnJlbHNQSwECLQAUAAYACAAAACEAAO3Ek/YDAAAjCgAADgAAAAAAAAAAAAAAAAAuAgAA&#10;ZHJzL2Uyb0RvYy54bWxQSwECLQAUAAYACAAAACEA0P5Hwd8AAAAHAQAADwAAAAAAAAAAAAAAAABQ&#10;BgAAZHJzL2Rvd25yZXYueG1sUEsFBgAAAAAEAAQA8wAAAFwHAAAAAA==&#10;" o:allowincell="f" adj="0,,0" path="m,nfc11929,,21600,9670,21600,21600em,nsc11929,,21600,9670,21600,21600l,21600,,xe" filled="f" strokeweight=".25pt">
            <v:stroke joinstyle="round"/>
            <v:formulas/>
            <v:path arrowok="t" o:extrusionok="f" o:connecttype="custom" o:connectlocs="0,0;145415,118745;0,118745" o:connectangles="0,0,0"/>
          </v:shape>
        </w:pict>
      </w:r>
      <w:r w:rsidRPr="007A2EA5">
        <w:rPr>
          <w:rFonts w:ascii="Times New Roman" w:hAnsi="Times New Roman"/>
          <w:noProof/>
          <w:szCs w:val="24"/>
        </w:rPr>
        <w:pict>
          <v:shape id="Arc 25" o:spid="_x0000_s1063" style="position:absolute;margin-left:5pt;margin-top:751.85pt;width:19.55pt;height:18.35pt;flip:x y;z-index:251662848;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77d+wMAAC4KAAAOAAAAZHJzL2Uyb0RvYy54bWzMVlmP4zYMfi/Q/yD4sYXHZ05MZpHJsS2w&#10;211gpu2zIsuxMbbkSnKc2aL/fSn6yLEzxaDtQx3AoCyG4veRInn77lgW5MCVzqVYOMGN7xAumExy&#10;sV84vz5u3alDtKEioYUUfOE8c+28u/v+u9ummvNQZrJIuCJgROh5Uy2czJhq7nmaZbyk+kZWXMBm&#10;KlVJDSzV3ksUbcB6WXih74+9RqqkUpJxreHrut107tB+mnJmPqWp5oYUCwd8M/hW+N7Zt3d3S+d7&#10;RassZ50b9B94UdJcwKGDqTU1lNQq/8ZUmTMltUzNDZOlJ9M0ZxwxAJrAv0LzkNGKIxYgR1cDTfq/&#10;M8t+OXxWJE8WTgz0CFpCjJaKkXBkqWkqPQeNh+qzsuB09UGyJw0b3sWOXWjQIbvmo0zAAq2NRDqO&#10;qSpJWuTVT5AcDkq/WclaA/DkiJF4HiLBj4Yw+BjG03A6cgiDrTCK/Bjd8ejcGrR/ZrU277lEmR4+&#10;aNMGMgEJw5B0WN4DqrQsIKY/usS3vy7kg4J1q1cIg7H/olL4BqXH4agfPDioIWjt6rjH4ThUyl5W&#10;Go4DpdanV6xFvV+D4isW4zPFV30DwlsqXrIG5O97emnWM86OoqMcJELtrfcxupXUNrqWFIghwLZZ&#10;A3E7Cgzfy8qA2ypHb1IGSFa5zwy03J7QeaTg9l/fe+UQuPe7NioVNRaIdciKpIFksxngkGyQ0ryA&#10;0iGgeEFlOxpV20r36amHWcoDf5RowVxlM/hy2mX1Lmf3/Mu5bhDMwhmC6JKyQhOdC4BtNp68sjOk&#10;lgV8ZhqWFsnfItJGySe4pADz/w+IzgtxzlmbTufw+31WSM3bJGsp6LjAACNNp4oh5BbCiiWjEDbs&#10;UTAZYdpqWeSJ3bQUarXfrQpFDtR2D3y6zLxQU7IWCRrLOE02nWxoXrQyHF5g1nNsSOAQKgP5XfLZ&#10;qofN4s+ZP9tMN9PYjcPxxo399dpdblexO96Cg+tovVqtg7+so0E8z/Ik4cL62jeuIH5bY+haaNty&#10;htZ1gekC+hafb6F7l27gBQcslroTpOV25E/iaOpOJqPIjaON795Ptyt3uQrG48nmfnW/uYK0QZqg&#10;fOBUAGf8G1QD59YrWRuuHrKkIUmuYRaIRrMQCnKSw0QQTtoAE1rsYZRhBkqFkub33GTYh/sbf8HM&#10;1Le/jpnBektEH2y7GsLVYTtRBcnRJwI2VdtH28a7k8kz9FTwAe8qDFkgZFJ9cUgDA8vC0X/UVEFZ&#10;Kn4WMBHMgti2cIOLeDQJYaHOd3bnO1QwMLVwjANF24orAyv4S12pfJ/BSW2TFnIJvTzNbcqif61X&#10;3QKGEkTSDVB26jlfo9ZpzLv7CgAA//8DAFBLAwQUAAYACAAAACEAxNWjUt4AAAALAQAADwAAAGRy&#10;cy9kb3ducmV2LnhtbEyPQU/DMAyF70j8h8hI3Fgy1o5Smk4ICe50XLilrWnLGqck6Vb49XgnOFnP&#10;fnr+XrFb7CiO6MPgSMN6pUAgNa4dqNPwtn++yUCEaKg1oyPU8I0BduXlRWHy1p3oFY9V7ASHUMiN&#10;hj7GKZcyND1aE1ZuQuLbh/PWRJa+k603Jw63o7xVaiutGYg/9GbCpx6bQzVbDdnXZ7Y91OlPmDb7&#10;dH5/qXyVDlpfXy2PDyAiLvHPDGd8RoeSmWo3UxvEyFpxlcgzVZs7EOxI7tcg6vMmUQnIspD/O5S/&#10;AAAA//8DAFBLAQItABQABgAIAAAAIQC2gziS/gAAAOEBAAATAAAAAAAAAAAAAAAAAAAAAABbQ29u&#10;dGVudF9UeXBlc10ueG1sUEsBAi0AFAAGAAgAAAAhADj9If/WAAAAlAEAAAsAAAAAAAAAAAAAAAAA&#10;LwEAAF9yZWxzLy5yZWxzUEsBAi0AFAAGAAgAAAAhAPDPvt37AwAALgoAAA4AAAAAAAAAAAAAAAAA&#10;LgIAAGRycy9lMm9Eb2MueG1sUEsBAi0AFAAGAAgAAAAhAMTVo1LeAAAACwEAAA8AAAAAAAAAAAAA&#10;AAAAVQYAAGRycy9kb3ducmV2LnhtbFBLBQYAAAAABAAEAPMAAABgBwAAAAA=&#10;" o:allowincell="f" adj="0,,0" path="m,nfc11929,,21600,9670,21600,21600em,nsc11929,,21600,9670,21600,21600l,21600,,xe" filled="f" strokeweight=".25pt">
            <v:stroke joinstyle="round"/>
            <v:formulas/>
            <v:path arrowok="t" o:extrusionok="f" o:connecttype="custom" o:connectlocs="0,0;248285,233045;0,233045" o:connectangles="0,0,0"/>
          </v:shape>
        </w:pict>
      </w:r>
      <w:r w:rsidRPr="007A2EA5">
        <w:rPr>
          <w:rFonts w:ascii="Times New Roman" w:hAnsi="Times New Roman"/>
          <w:noProof/>
          <w:szCs w:val="24"/>
        </w:rPr>
        <w:pict>
          <v:shape id="Arc 20" o:spid="_x0000_s1062" style="position:absolute;margin-left:21.5pt;margin-top:753.35pt;width:11.15pt;height:12.05pt;flip:x y;z-index:251657728;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iqa/QMAAC4KAAAOAAAAZHJzL2Uyb0RvYy54bWzMVtuO4zYMfS/QfxD02MJjO3aumMwik8u2&#10;wG53gZm2z4osx8bYkispcWaL/vtS9CWXnSkGbR+aAAZl0RTPIUXy9t2xLMhBaJMrOafhTUCJkFwl&#10;udzN6a+PG29CibFMJqxQUszpszD03d33393W1UwMVKaKRGgCRqSZ1dWcZtZWM983PBMlMzeqEhI2&#10;U6VLZmGpd36iWQ3Wy8IfBMHIr5VOKq24MAberppNeof201Rw+ylNjbCkmFPwzeJT43Prnv7dLZvt&#10;NKuynLdusH/gRclyCYf2plbMMrLX+TemypxrZVRqb7gqfZWmOReIAdCEwRWah4xVArEAOabqaTL/&#10;nVn+y+GzJnkyp9GUEslKiNFCczJAaurKzEDjofqsHThTfVD8yQBn/sWOWxjQIdv6o0rAAttbhXQc&#10;U12StMirnyA5KEq/OclZA/DkiJF47iMhjpZweBnG4SgYUsJhKxxGQTR0kfLZzBl0H/O9se+FQpkd&#10;PhjbBDIBCcOQtFjeQ9DTsoCY/uiRwP3bkPcKzq1OYQCnvqg0eIPSY3/UDz4cVBO0dnXcY38cKmUv&#10;K/XHgVLj0yvWos6vXvEVi/GZ4qu+AeENFS9ZA/J3Hb0s6xjnR9lSDhJh7tYHGN1KGRddRwrEEGA3&#10;8QMtDN/LyoDbKUdvUgZITrnLDLQMTp480nD7r++9pgTu/baJSsWsA+IcciKp57SJGcl6Kc0LKB0S&#10;ihdUtqPVe1fpPj11MEt1EI8KLdirbAZfTrt8v835vfhyrhuG0wFcOgDRJmWFJloX4PV0NH5lp08t&#10;B/jMNCwdkr9FZKxWT3BJITL/f0BsVshzzpp0Ooff7fNCGdEkWUNBywUGGGk6VQypNhBWLBmFdGGP&#10;wvEQ09aoIk/cpqPQ6N12WWhyYK574K/NzAs1rfYyQWOZYMm6lS3Li0aGwwvMeoENqbs6QH6bfK7q&#10;YbP4cxpM15P1JPbiwWjtxcFq5S02y9gbbcDBVbRaLlfhX87RMJ5leZII6XztGlcYv60xtC20aTl9&#10;67rAdAF9g79vofuXbmCBBiyOuhOkxWYYjONo4o3Hw8iLo3Xg3U82S2+xDEej8fp+eb++grRGmqB8&#10;4FQAZ/wbVD3nziu1t0I/ZElNktzALBANpwMoyEkOE8Fg3ASYsGIHowy3UCq0sr/nNsM+3N34C2Ym&#10;gfu3zPTWGyK6YLtVH64W24kqSI4uEbCpuj7qphcz26rkGXoq+IB3FYYsEDKlv1BSw8Ayp+aPPdNQ&#10;loqfJUwE0zCO4XZYXMTDMXRwos93tuc7THIwNaeWQtF24tLCCj7ZVzrfZXBS06SlWkAvT3PXX9G/&#10;xqt2AUMJImkHKDf1nK9R6zTm3X0FAAD//wMAUEsDBBQABgAIAAAAIQBhHvmG3QAAAAsBAAAPAAAA&#10;ZHJzL2Rvd25yZXYueG1sTI/BTsMwEETvSPyDtUjcqA3BIQpxKoQEd9JeuDnxkoTGdrCdNvD1bE9w&#10;3NnRzJtqu9qJHTHE0TsFtxsBDF3nzeh6Bfvdy00BLCbtjJ68QwXfGGFbX15UujT+5N7w2KSeUYiL&#10;pVYwpDSXnMduQKvjxs/o6Pfhg9WJztBzE/SJwu3E74TIudWjo4ZBz/g8YHdoFqug+Pos8kMrf+Kc&#10;7eTy/tqERo5KXV+tT4/AEq7pzwxnfEKHmphavzgT2aTgPqMpiXQp8gdg5MhlBqw9K5kogNcV/7+h&#10;/gUAAP//AwBQSwECLQAUAAYACAAAACEAtoM4kv4AAADhAQAAEwAAAAAAAAAAAAAAAAAAAAAAW0Nv&#10;bnRlbnRfVHlwZXNdLnhtbFBLAQItABQABgAIAAAAIQA4/SH/1gAAAJQBAAALAAAAAAAAAAAAAAAA&#10;AC8BAABfcmVscy8ucmVsc1BLAQItABQABgAIAAAAIQBQfiqa/QMAAC4KAAAOAAAAAAAAAAAAAAAA&#10;AC4CAABkcnMvZTJvRG9jLnhtbFBLAQItABQABgAIAAAAIQBhHvmG3QAAAAsBAAAPAAAAAAAAAAAA&#10;AAAAAFcGAABkcnMvZG93bnJldi54bWxQSwUGAAAAAAQABADzAAAAYQcAAAAA&#10;" o:allowincell="f" adj="0,,0" path="m,nfc11929,,21600,9670,21600,21600em,nsc11929,,21600,9670,21600,21600l,21600,,xe" filled="f" strokeweight=".25pt">
            <v:stroke joinstyle="round"/>
            <v:formulas/>
            <v:path arrowok="t" o:extrusionok="f" o:connecttype="custom" o:connectlocs="0,0;141605,153035;0,153035" o:connectangles="0,0,0"/>
          </v:shape>
        </w:pict>
      </w:r>
      <w:r w:rsidRPr="007A2EA5">
        <w:rPr>
          <w:rFonts w:ascii="Times New Roman" w:hAnsi="Times New Roman"/>
          <w:noProof/>
          <w:szCs w:val="24"/>
        </w:rPr>
        <w:pict>
          <v:shape id="Arc 21" o:spid="_x0000_s1061" style="position:absolute;margin-left:19.1pt;margin-top:752.75pt;width:11.75pt;height:12.65pt;flip:x y;z-index:251658752;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QV+gMAAC4KAAAOAAAAZHJzL2Uyb0RvYy54bWzMVttu4zYQfS/QfyD02ELRxfIVcRaOL9sC&#10;u90FkrbPNEVZQiRRJWnL2aL/vofUxZdNiqDtQ2VAIMXxcM45wxnevjsWOTlwqTJRzp3gxncIL5mI&#10;s3I3d3593LgThyhNy5jmouRz55kr593d99/d1tWMhyIVecwlgZNSzepq7qRaVzPPUyzlBVU3ouIl&#10;FhMhC6oxlTsvlrSG9yL3Qt8febWQcSUF40rh66pZdO6s/yThTH9KEsU1yecOYtP2Le17a97e3S2d&#10;7SSt0oy1YdB/EEVBsxKb9q5WVFOyl9k3roqMSaFEom+YKDyRJBnjFgPQBP4VmoeUVtxiATmq6mlS&#10;/51b9svhsyRZPHcGUKqkBTRaSEbCwFBTV2oGi4fqszTgVPVBsCeFBe9ixUwUbMi2/ihieKB7LSwd&#10;x0QWJMmz6ickh2NHv5mR8Qbw5GiVeO6V4EdNGD4G0TQMhw5hWApG/mg4NOF4dGYcmj+zvdLvubBj&#10;evigdCNkjJGVIW6xvIfoSZFD0x9d4ptfK3lvYMLqDELs9aJR+Aajx36rHzxsVINDeLva7rHfzhql&#10;Lxv128GoiekVb4Murt7wFY/RmeGrsYHwhoqXvIH8XUcvTTvG2bFsKceIUHPqfatuJZRR15ACDQG7&#10;0Q9WVr6XjYHbGA/eZAxIxrjLDOsZQZ4ikjj91+deOgTnftuoUlFtgJiAzJDUc6fRjKT9KMlylI4S&#10;xQuV7ajl3lS6T08dzEIc+KOwHvRVNiOW0yrbbzN2z7+c2wbBNJxaEG2WVNZFGwKwTUfjV1b61DKA&#10;z1xjapD8LSKlpXjCIYUy/39AdJaX55w16XQOv1tnuVC8SbKGgpYLK7Cl6VQxSrGBrLZk5KWRfRCM&#10;hzZtlciz2CwaCpXcbZe5JAdquod92sy8MJNiX8bWWcppvG7HmmZ5M8bmuc16bhtSd3RAfpt8purZ&#10;ZvHn1J+uJ+tJ5EbhaO1G/mrlLjbLyB1tEOBqsFouV8FfJtAgmqVZHPPSxNo1riB6W2NoW2jTcvrW&#10;dYHpAvrGPt9C9y7DsAUaWAx1J0iLzdAfR4OJOx4PB240WPvu/WSzdBfLYDQar++X9+srSGtLE8qH&#10;vRVgj3+DqufcRCX2msuHNK5JnCncBQbDKRodJrgRhONGYELzHa4yTKNUSKF/z3Rq+3B34i+Ymfjm&#10;1zLTe2+I6MQ2s16uFtuJKiRHlwi2qZo+2jTerYif0VMRgz2ruGRhkAr5xSE1LixzR/2xpxJlKf+5&#10;xI1gGkQRToe2k2g4DjGR5yvb8xVaMriaO9pB0TbDpcYMf9lXMtul2Klp0qVYoJcnmemvNr4mqnaC&#10;S4lF0l6gzK3nfG6tTte8u68AAAD//wMAUEsDBBQABgAIAAAAIQB8WtkP3QAAAAsBAAAPAAAAZHJz&#10;L2Rvd25yZXYueG1sTI/BTsMwDIbvSLxDZCRuLNmqlKg0nRAS3Om4cEtb05Y1SUnSrfD0eCc4+ven&#10;35/L/WondsIQR+80bDcCGLrWd6PrNbwdnu8UsJiM68zkHWr4xgj76vqqNEXnz+4VT3XqGZW4WBgN&#10;Q0pzwXlsB7QmbvyMjnYfPliTaAw974I5U7md+E6InFszOrowmBmfBmyP9WI1qK9PlR8b+RPn7CCX&#10;95c61HLU+vZmfXwAlnBNfzBc9EkdKnJq/OK6yCYNmdoRSbkUUgIjIt/eA2suSSYU8Krk/3+ofgEA&#10;AP//AwBQSwECLQAUAAYACAAAACEAtoM4kv4AAADhAQAAEwAAAAAAAAAAAAAAAAAAAAAAW0NvbnRl&#10;bnRfVHlwZXNdLnhtbFBLAQItABQABgAIAAAAIQA4/SH/1gAAAJQBAAALAAAAAAAAAAAAAAAAAC8B&#10;AABfcmVscy8ucmVsc1BLAQItABQABgAIAAAAIQBW+SQV+gMAAC4KAAAOAAAAAAAAAAAAAAAAAC4C&#10;AABkcnMvZTJvRG9jLnhtbFBLAQItABQABgAIAAAAIQB8WtkP3QAAAAsBAAAPAAAAAAAAAAAAAAAA&#10;AFQGAABkcnMvZG93bnJldi54bWxQSwUGAAAAAAQABADzAAAAXgcAAAAA&#10;" o:allowincell="f" adj="0,,0" path="m,nfc11929,,21600,9670,21600,21600em,nsc11929,,21600,9670,21600,21600l,21600,,xe" filled="f" strokeweight=".25pt">
            <v:stroke joinstyle="round"/>
            <v:formulas/>
            <v:path arrowok="t" o:extrusionok="f" o:connecttype="custom" o:connectlocs="0,0;149225,160655;0,160655" o:connectangles="0,0,0"/>
          </v:shape>
        </w:pict>
      </w:r>
      <w:r w:rsidRPr="007A2EA5">
        <w:rPr>
          <w:rFonts w:ascii="Times New Roman" w:hAnsi="Times New Roman"/>
          <w:noProof/>
          <w:szCs w:val="24"/>
        </w:rPr>
        <w:pict>
          <v:shape id="Arc 10" o:spid="_x0000_s1060" style="position:absolute;margin-left:5pt;margin-top:35.15pt;width:19.85pt;height:15.65pt;flip:x;z-index:251647488;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UXm9wMAACQKAAAOAAAAZHJzL2Uyb0RvYy54bWzMVltv6zYMfh+w/yD4cYPrS5w4CZoepLmc&#10;M+DcgHbYsyLLsVFb8iQlTs+w/z6KvsTJaYdi28NiwJBMhuL3kSJ5++5UFuTIlc6lWDjBje8QLphM&#10;crFfOL8+bt2pQ7ShIqGFFHzhPHPtvLv78YfbuprzUGaySLgiYEToeV0tnMyYau55mmW8pPpGVlyA&#10;MJWqpAa2au8litZgvSy80PcnXi1VUinJuNbwdd0InTu0n6acmS9pqrkhxcIB3wy+Fb539u3d3dL5&#10;XtEqy1nrBv0HXpQ0F3Bob2pNDSUHlX9nqsyZklqm5obJ0pNpmjOOGABN4F+hechoxRELkKOrnib9&#10;35lln49fFcmThTOKHSJoCTFaKkYCpKau9Bw0HqqvyoLT1UfJnjRw5l1I7EaDDtnVn2QCFujBSKTj&#10;lKqSpEVefYDkwC8AmZyQ/+eef34yhMHHcBz6s7FDGIiC2TQej218PDq3ZqwD7KDNey5xTY8ftWnC&#10;l8AKyU9aBO8h1GlZQCR/dolvnzbQvUIwUAiDif+iUvgGpcf+qJ88OKgmaO3quMf+OFTKXlbqjwOl&#10;xqdXrI06v3rFVyxGA8VXfQPCG65esgbk7zt6adYxzk6ipRxWhNq77mN0K6ltdC0pEEOA3cQPtDB8&#10;LysDbqs8epMyQLLKXWagZXDy7JGCO39925VD4LbvmqhU1Fgg1iG7JDUkns0Ah2T9Ks0LKBgCShbU&#10;s5NRB1vfvjx1MEt55I8SLZirbAZfzlJ22OXsnn8b6gbBLJwhiDYpKzTRugDYZpP4FUmfWhbwwDRs&#10;LZK/RaSNkk9wNQHm/x8QnRdiyFmTTkP4nZwVUvMmyRoKWi4wwEjTuWIIuYWwYskohA37KIjHmLZa&#10;FnlihZZCrfa7VaHIkdqegb82My/UlDyIBI1lnCabdm1oXjRrOLzArOfYhrqrA+S3yWerHraIP2b+&#10;bDPdTCM3CicbN/LXa3e5XUXuZAsOrkfr1Wod/GkdDaJ5licJF9bXrl0F0dvaQds4m0bTN6wLTBfQ&#10;t/j7Hrp36QYWaMBiqTtDWm7HfhyNpm4cj0duNNr47v10u3KXq2AyiTf3q/vNFaQN0gTlA2cBOOPf&#10;oOo5t17Jg+HqIUtqkuQaJoDReBZCQU5ymAPCuAkwocUeBhhmoFQoaX7LTYbdt7vxF8xMffu0zPTW&#10;GyK6YNtdH64W25kqSI4uEbCV2u5pZxY938nkGTop+IB3FUYrWGRSfXNIDWPKwtG/H6iCslT8ImAO&#10;mAVRBLfD4CYaxyFs1FCyG0qoYGBq4RgHirZdrgzs4C+HSuX7DE5qmrSQS+jgaW77K/rXeNVuYBRB&#10;JO3YZGed4R61zsPd3V8AAAD//wMAUEsDBBQABgAIAAAAIQCs8s143wAAAAgBAAAPAAAAZHJzL2Rv&#10;d25yZXYueG1sTI/NTsMwEITvSLyDtUhcKmq3VGkJcSqEAKFy6o8qjm68JBHxOsROG96+2xMcZ2c0&#10;+022HFwjjtiF2pOGyViBQCq8ranUsNu+3i1AhGjImsYTavjFAMv8+iozqfUnWuNxE0vBJRRSo6GK&#10;sU2lDEWFzoSxb5HY+/KdM5FlV0rbmROXu0ZOlUqkMzXxh8q0+Fxh8b3pnQbV7/ZFOXtbr6arn096&#10;346Sl4+R1rc3w9MjiIhD/AvDBZ/RIWemg+/JBtGwVjwlapirexDszx7mIA6X+yQBmWfy/4D8DAAA&#10;//8DAFBLAQItABQABgAIAAAAIQC2gziS/gAAAOEBAAATAAAAAAAAAAAAAAAAAAAAAABbQ29udGVu&#10;dF9UeXBlc10ueG1sUEsBAi0AFAAGAAgAAAAhADj9If/WAAAAlAEAAAsAAAAAAAAAAAAAAAAALwEA&#10;AF9yZWxzLy5yZWxzUEsBAi0AFAAGAAgAAAAhAA95Reb3AwAAJAoAAA4AAAAAAAAAAAAAAAAALgIA&#10;AGRycy9lMm9Eb2MueG1sUEsBAi0AFAAGAAgAAAAhAKzyzXjfAAAACAEAAA8AAAAAAAAAAAAAAAAA&#10;UQYAAGRycy9kb3ducmV2LnhtbFBLBQYAAAAABAAEAPMAAABdBwAAAAA=&#10;" o:allowincell="f" adj="0,,0" path="m,nfc11929,,21600,9670,21600,21600em,nsc11929,,21600,9670,21600,21600l,21600,,xe" filled="f" strokeweight=".25pt">
            <v:stroke joinstyle="round"/>
            <v:formulas/>
            <v:path arrowok="t" o:extrusionok="f" o:connecttype="custom" o:connectlocs="0,0;252095,198755;0,198755" o:connectangles="0,0,0"/>
          </v:shape>
        </w:pict>
      </w:r>
      <w:r w:rsidRPr="007A2EA5">
        <w:rPr>
          <w:rFonts w:ascii="Times New Roman" w:hAnsi="Times New Roman"/>
          <w:noProof/>
          <w:szCs w:val="24"/>
        </w:rPr>
        <w:pict>
          <v:shape id="Arc 8" o:spid="_x0000_s1059" style="position:absolute;margin-left:11.9pt;margin-top:37.25pt;width:15.65pt;height:11.45pt;flip:x;z-index:251645440;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fsTB8wMAACMKAAAOAAAAZHJzL2Uyb0RvYy54bWzMVltv6zYMfh+w/yD4cYNrO3GuaHqQ5nLO&#10;gHMD2mHPiizHQm3Jk5Q4PcP++yj6EienHYptD4sBQzIZit9HiuTtu1ORkyPXRii58KKb0CNcMpUI&#10;uV94vz5u/alHjKUyobmSfOE9c+O9u/vxh9uqnPOBylSecE3AiDTzqlx4mbXlPAgMy3hBzY0quQRh&#10;qnRBLWz1Pkg0rcB6kQeDMBwHldJJqRXjxsDXdS307tB+mnJmv6Sp4ZbkCw98s/jW+N65d3B3S+d7&#10;TctMsMYN+g+8KKiQcGhnak0tJQctvjNVCKaVUam9YaoIVJoKxhEDoInCKzQPGS05YgFyTNnRZP47&#10;s+zz8asmIll4w7FHJC0gRkvNyNQxU5VmDgoP5VftsJnyo2JPBgTBhcRtDOiQXfVJJWCAHqxCNk6p&#10;Lkiai/ID5AZ+AcTkhPQ/d/TzkyUMPkaz6WQ08ggDURSP4mjknAjo3JlxDrCDse+5wjU9fjS2jl4C&#10;K+Q+aQC8h0inRQ6B/NknoXuaOHcKUU9hEI3DF5UGb1B67I76KYCDKoLWro577I5Dpexlpe44UKp9&#10;esXasPWrU3zFYtxTfNU3ILzm6iVrQP6+pZdmLePsJBvKYUWou+ohRrdUxkXXkQIxBNh1/EALw/ey&#10;MuB2ysM3KQMkp9xmBloGJ88eabjy15ddewQu+66OSkmtA+IccktSLbw6ZiTrVqnIoV5IqFhQzk5W&#10;H1x5+/LUwizUkT8qtGCvshl8OUvZYSfYPf/W142i2WCGIJqkLNFE4wJgm40nr0i61HKAe6Zh65D8&#10;LSJjtXqCqwmR+f8DovNc9jmr06kPv5WzXBleJ1lNQcMFBhhpOlcMqbYQViwZuXRhH0aTEaatUblI&#10;nNBRaPR+t8o1OVLXMvDXZOaFmlYHmaCxjNNk06wtFXm9hsNzzHqOXai9OkB+k3yu6mGH+GMWzjbT&#10;zTT248F448fheu0vt6vYH2/BwfVwvVqtoz+do1E8z0SScOl8bbtVFL+tGzR9s+4zXb+6wHQBfYu/&#10;76EHl25ggQYsjrozpOV2FE7i4dSfTEZDPx5uQv9+ul35y1U0Hk8296v7zRWkDdIE5QNHATjj36Dq&#10;OHdeqYPl+iFLKpIIAwPAcDQbQEFOBIwBg0kdYELzPcwvzEKp0Mr+JmyGzbe98RfMTEP3NMx01msi&#10;2mC7XReuBtuZKkiONhGwlbruWbfbnUqeoZOCD3hXYbKCRab0N49UMKUsPPP7gWooS/kvEsaAWRTH&#10;cDssbuLRZAAb3Zfs+hIqGZhaeNaDou2WKws7+Muh1GKfwUl1k5ZqCR08Fa6/on+1V80GJhFE0kxN&#10;btTp71HrPNvd/QUAAP//AwBQSwMEFAAGAAgAAAAhAPZU0OLgAAAABwEAAA8AAABkcnMvZG93bnJl&#10;di54bWxMzs1OwzAQBOA7Eu9gLRKXqnUakhZCNhVCgFA59UcVRzdekoh4HWKnDW+POcFxNauZL1+N&#10;phUn6l1jGWE+i0AQl1Y3XCHsd8/TWxDOK9aqtUwI3+RgVVxe5CrT9swbOm19JUIJu0wh1N53mZSu&#10;rMkoN7Mdccg+bG+UD2dfSd2rcyg3rYyjaCGNajgs1Kqjx5rKz+1gEKJhfyir5GWzjtdf7/y6myye&#10;3iaI11fjwz0IT6P/e4ZffqBDEUxHO7B2okWIb4LcIyyTFETI03QO4ohwt0xAFrn87y9+AAAA//8D&#10;AFBLAQItABQABgAIAAAAIQC2gziS/gAAAOEBAAATAAAAAAAAAAAAAAAAAAAAAABbQ29udGVudF9U&#10;eXBlc10ueG1sUEsBAi0AFAAGAAgAAAAhADj9If/WAAAAlAEAAAsAAAAAAAAAAAAAAAAALwEAAF9y&#10;ZWxzLy5yZWxzUEsBAi0AFAAGAAgAAAAhADp+xMHzAwAAIwoAAA4AAAAAAAAAAAAAAAAALgIAAGRy&#10;cy9lMm9Eb2MueG1sUEsBAi0AFAAGAAgAAAAhAPZU0OLgAAAABwEAAA8AAAAAAAAAAAAAAAAATQYA&#10;AGRycy9kb3ducmV2LnhtbFBLBQYAAAAABAAEAPMAAABaBwAAAAA=&#10;" o:allowincell="f" adj="0,,0" path="m,nfc11929,,21600,9670,21600,21600em,nsc11929,,21600,9670,21600,21600l,21600,,xe" filled="f" strokeweight=".25pt">
            <v:stroke joinstyle="round"/>
            <v:formulas/>
            <v:path arrowok="t" o:extrusionok="f" o:connecttype="custom" o:connectlocs="0,0;198755,145415;0,145415" o:connectangles="0,0,0"/>
          </v:shape>
        </w:pict>
      </w:r>
      <w:r w:rsidRPr="007A2EA5">
        <w:rPr>
          <w:rFonts w:ascii="Times New Roman" w:hAnsi="Times New Roman"/>
          <w:noProof/>
          <w:szCs w:val="24"/>
        </w:rPr>
        <w:pict>
          <v:line id="Line 18" o:spid="_x0000_s1058" style="position:absolute;z-index:251655680;visibility:visible" from="28.7pt,768.05pt" to="538.75pt,76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3+isnwIAAJ0FAAAOAAAAZHJzL2Uyb0RvYy54bWysVFFv2yAQfp+0/4B4d20nTpxaTarWdvbS&#10;bZXaac/E4BgNgwUkTjTtv/fAibt0D5umJpLFwd3HfXffcXN7aAXaM224kkscX0UYMVkpyuV2ib89&#10;r4MFRsYSSYlQki3xkRl8u/r44abvMjZRjRKUaQQg0mR9t8SNtV0WhqZqWEvMleqYhMNa6ZZYMPU2&#10;pJr0gN6KcBJF87BXmnZaVcwY2C2GQ7zy+HXNKvu1rg2zSCwx5Gb9V/vvxn3D1Q3Jtpp0Da9OaZD/&#10;yKIlXMKlI1RBLEE7zf+AanmllVG1vapUG6q65hXzHIBNHL1h89SQjnkuUBzTjWUy7wdbfdk/asTp&#10;Ek9nGEnSQo8euGQoXrja9J3JwCWXj9qxqw7yqXtQ1Q+DpMobIrfM5/h87CAudhHhRYgzTAc3bPrP&#10;ioIP2VnlC3WodesgoQTo4PtxHPvBDhZVsDlP0nTu8qrgzC0cPsnOoZ029hNTLXKLJRaQtocm+wdj&#10;B9ezi7tJqjUXAvZJJiTqgXGcznyAUYJTd+jOjN5ucqHRnjjJ+N/p3gs3rXaSerCGEVpKiqwvggSZ&#10;Y4duWowEg6GAhfezhIu/+wE/IV0ezKt3YALWwcLS70NxvLJ+XkfX5aJcJEEymZdBEhVFcLfOk2C+&#10;BmLFtMjzIv7lCMZJ1nBKmXQczyqPk39T0WneBn2OOh+LGV6i+wZBspeZ3q1nUZpMF0GazqZBMi2j&#10;4H6xzoO7PJ7P0/I+vy/fZFp69uZ9kh1L6bJSO8v0U0N7RLmTzXR2PYkxGPAqTNKh34iILXSushoj&#10;rex3bhuvc6dQh3GhkUXk/ieNjOhDIc49dNbYhRO311JBz8/99ePjJmaYvY2ix0fttOwmCd4AH3R6&#10;r9wj87vtvV5f1dULAAAA//8DAFBLAwQUAAYACAAAACEA7+nfu+EAAAANAQAADwAAAGRycy9kb3du&#10;cmV2LnhtbEyPTU/DMAyG70j8h8hIXBBLV+gKpek0gZCQdtrHgaPbmLaicaok2wq/nkwc4OjXj14/&#10;LpeTGcSRnO8tK5jPEhDEjdU9twr2u9fbBxA+IGscLJOCL/KwrC4vSiy0PfGGjtvQiljCvkAFXQhj&#10;IaVvOjLoZ3YkjrsP6wyGOLpWaoenWG4GmSbJQhrsOV7ocKTnjprP7cEoSEfd4/djW78Mm5vV7v3N&#10;6b1bK3V9Na2eQASawh8MZ/2oDlV0qu2BtReDgiy/j2TMs7vFHMSZSPI8A1H/ZinIqpT/v6h+AAAA&#10;//8DAFBLAQItABQABgAIAAAAIQC2gziS/gAAAOEBAAATAAAAAAAAAAAAAAAAAAAAAABbQ29udGVu&#10;dF9UeXBlc10ueG1sUEsBAi0AFAAGAAgAAAAhADj9If/WAAAAlAEAAAsAAAAAAAAAAAAAAAAALwEA&#10;AF9yZWxzLy5yZWxzUEsBAi0AFAAGAAgAAAAhAA/f6KyfAgAAnQUAAA4AAAAAAAAAAAAAAAAALgIA&#10;AGRycy9lMm9Eb2MueG1sUEsBAi0AFAAGAAgAAAAhAO/p37vhAAAADQEAAA8AAAAAAAAAAAAAAAAA&#10;+QQAAGRycy9kb3ducmV2LnhtbFBLBQYAAAAABAAEAPMAAAAHBgAAAAA=&#10;" o:allowincell="f" strokeweight=".25pt">
            <v:stroke startarrowwidth="narrow" startarrowlength="short" endarrowwidth="narrow" endarrowlength="short"/>
          </v:line>
        </w:pict>
      </w:r>
      <w:r w:rsidRPr="007A2EA5">
        <w:rPr>
          <w:rFonts w:ascii="Times New Roman" w:hAnsi="Times New Roman"/>
          <w:noProof/>
          <w:szCs w:val="24"/>
        </w:rPr>
        <w:pict>
          <v:line id="Line 17" o:spid="_x0000_s1057" style="position:absolute;z-index:251654656;visibility:visible" from="29.3pt,765.35pt" to="538.15pt,76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gmIoQIAAJ0FAAAOAAAAZHJzL2Uyb0RvYy54bWysVFFv2jAQfp+0/2D5PU1CQoCoMLVJ2Eu3&#10;VWqnPZvYIdYcO7INAU377zsbSEf3sGkqSJHPvvv83d13vv1w6ATaM224kksc30QYMVkryuV2ib8+&#10;r4M5RsYSSYlQki3xkRn8YfX+3e3Q52yiWiUo0whApMmHfolba/s8DE3dso6YG9UzCYeN0h2xYOpt&#10;SDUZAL0T4SSKsnBQmvZa1cwY2C1Ph3jl8ZuG1fZL0xhmkVhi4Gb9V/vvxn3D1S3Jt5r0La/PNMh/&#10;sOgIl3DpCFUSS9BO8z+gOl5rZVRjb2rVhappeM18DpBNHL3K5qklPfO5QHFMP5bJvB1s/Xn/qBGn&#10;S5ykGEnSQY8euGQonrnaDL3JwaWQj9plVx/kU/+g6u8GSVW0RG6Z5/h87CEudhHhVYgzTA83bIZP&#10;ioIP2VnlC3VodOcgoQTo4PtxHPvBDhbVsJml2SRZTDGq4SxLph6f5JfQXhv7kakOucUSC6Dtocn+&#10;wVhHheQXF3eTVGsuhG+4kGiAjOPZ1AcYJTh1h87N6O2mEBrtiZOM/53vvXLTaiepB2sZoZWkyPoi&#10;SJA5duimw0gwGApYeD9LuPi7H5AW0vFgXr2nTMA6WFj6fSiOV9aPRbSo5tU8DdJJVgVpVJbB3bpI&#10;g2wNiZVJWRRl/NMlGKd5yyll0uV4UXmc/puKzvN20ueo87GY4TW6rzqQvWZ6t55GszSZB7PZNAnS&#10;pIqC+/m6CO6KOMtm1X1xX71iWvnszduQHUvpWKmdZfqppQOi3MkmmS4mMQYDXoXJ7NRvRMQWOldb&#10;jZFW9hu3rde5U6jDuNLIPHL/s0ZG9FMhLj101tiFc24vpYKeX/rrx8dNzGn2NooeH7XTspskeAN8&#10;0Pm9co/M77b3enlVV78AAAD//wMAUEsDBBQABgAIAAAAIQBEwczT4QAAAA0BAAAPAAAAZHJzL2Rv&#10;d25yZXYueG1sTI/LTsMwEEX3SPyDNUhsELVp1TSkcaoKhITEqo8FSyeeJhH2OLLdNvD1uGJRlnPn&#10;6M6ZcjVaw07oQ+9IwtNEAENqnO6plbDfvT3mwEJUpJVxhBK+McCqur0pVaHdmTZ42saWpRIKhZLQ&#10;xTgUnIemQ6vCxA1IaXdw3qqYRt9y7dU5lVvDp0Jk3Kqe0oVODfjSYfO1PVoJ00H36ue5rV/N5mG9&#10;+3z3eu8/pLy/G9dLYBHHeIXhop/UoUpOtTuSDsxImOdZIlM+n4kFsAshFtkMWP2X5cCrkv//ovoF&#10;AAD//wMAUEsBAi0AFAAGAAgAAAAhALaDOJL+AAAA4QEAABMAAAAAAAAAAAAAAAAAAAAAAFtDb250&#10;ZW50X1R5cGVzXS54bWxQSwECLQAUAAYACAAAACEAOP0h/9YAAACUAQAACwAAAAAAAAAAAAAAAAAv&#10;AQAAX3JlbHMvLnJlbHNQSwECLQAUAAYACAAAACEACioJiKECAACdBQAADgAAAAAAAAAAAAAAAAAu&#10;AgAAZHJzL2Uyb0RvYy54bWxQSwECLQAUAAYACAAAACEARMHM0+EAAAANAQAADwAAAAAAAAAAAAAA&#10;AAD7BAAAZHJzL2Rvd25yZXYueG1sUEsFBgAAAAAEAAQA8wAAAAkGAAAAAA==&#10;" o:allowincell="f" strokeweight=".25pt">
            <v:stroke startarrowwidth="narrow" startarrowlength="short" endarrowwidth="narrow" endarrowlength="short"/>
          </v:line>
        </w:pict>
      </w:r>
      <w:r w:rsidRPr="007A2EA5">
        <w:rPr>
          <w:rFonts w:ascii="Times New Roman" w:hAnsi="Times New Roman"/>
          <w:noProof/>
          <w:szCs w:val="24"/>
        </w:rPr>
        <w:pict>
          <v:rect id="Rectangle 27" o:spid="_x0000_s1056" style="position:absolute;margin-left:38pt;margin-top:769.9pt;width:36.65pt;height:11.4pt;z-index:251664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B8+5wIAAHMGAAAOAAAAZHJzL2Uyb0RvYy54bWysVduO0zAQfUfiHyy/Z5O0bpNGm67atEFI&#10;C6xY+AA3cRqLxA62u+mC+HfG7r3LA2LpQ+Sxx+Nz5sxMb++2bYOemNJcihSHNwFGTBSy5GKd4q9f&#10;ci/GSBsqStpIwVL8zDS+m759c9t3CRvIWjYlUwiCCJ30XYprY7rE93VRs5bqG9kxAYeVVC01YKq1&#10;XyraQ/S28QdBMPZ7qcpOyYJpDbuL3SGeuvhVxQrzqao0M6hJMWAz7qvcd2W//vSWJmtFu5oXexj0&#10;H1C0lAt49BhqQQ1FG8VfhGp5oaSWlbkpZOvLquIFcxyATRhcsXmsacccF0iO7o5p0v8vbPHx6UEh&#10;XqZ4OMRI0BY0+gxZo2LdMDSIbIL6Tifg99g9KEtRd/ey+KaRkFkNbmymlOxrRkuAFVp//+KCNTRc&#10;Rav+gywhPN0Y6XK1rVRrA0IW0NZJ8nyUhG0NKmCTjEdkNMKogKOQkCh2kvk0OVzulDbvmGyRXaRY&#10;AXYXnD7da2PB0OTgYt8SMudN41RvxMUGOO52mCub3W2aABBYWk8LyUn6cxJMlvEyJh4ZjJceCRYL&#10;b5ZnxBvnYTRaDBdZtgh/WRQhSWpelkzYRw/lFZK/k29f6LvCOBaYlg0vbTgLSav1KmsUeqJQ3rn7&#10;OQHg5OTmX8JwKQEuV5TCAQnmg4mXj+PIIzkZeZMoiL0gnMwn44BMyCK/pHTPBXs9JdSDroMoCJxo&#10;Z6ivyAXu95IcTVpuYII0vE1xfHSiiS3IpSid0obyZrc+y4XF/+dczPJREJFh7EXRaOiR4TLw5nGe&#10;ebMsHI+j5TybL6/kXbqS0a9PhxPlrP7O8O7fOEGGgj0Up+s422S7ZjXb1RaI285byfIZek9J6A2Y&#10;fzCpYVFL9QOjHqZeivX3DVUMo+a9sP3rpEDm3FDnxurcoKKAUCk2GO2WmdmN1k2n+LqGl0Inq5Az&#10;6PmKu348oQIq1oDJ5kjtp7Adnee28zr9V0x/AwAA//8DAFBLAwQUAAYACAAAACEAnsSo8N8AAAAM&#10;AQAADwAAAGRycy9kb3ducmV2LnhtbEyPwU7DMBBE70j8g7VI3KjTlLpNiFMBUi89QaF3N94mofHa&#10;xG4a/h7nBMedHc3MKzaj6diAvW8tSZjPEmBIldUt1RI+P7YPa2A+KNKqs4QSftDDpry9KVSu7ZXe&#10;cdiHmsUQ8rmS0ITgcs591aBRfmYdUvydbG9UiGdfc92raww3HU+TRHCjWooNjXL42mB13l+MhPP8&#10;ezl86dUuWwt6SXdv7uC2Tsr7u/H5CVjAMfyZYZofp0MZNx3thbRnnYSViCgh6stFFhkmx2O2AHac&#10;JJEK4GXB/0OUvwAAAP//AwBQSwECLQAUAAYACAAAACEAtoM4kv4AAADhAQAAEwAAAAAAAAAAAAAA&#10;AAAAAAAAW0NvbnRlbnRfVHlwZXNdLnhtbFBLAQItABQABgAIAAAAIQA4/SH/1gAAAJQBAAALAAAA&#10;AAAAAAAAAAAAAC8BAABfcmVscy8ucmVsc1BLAQItABQABgAIAAAAIQCLwB8+5wIAAHMGAAAOAAAA&#10;AAAAAAAAAAAAAC4CAABkcnMvZTJvRG9jLnhtbFBLAQItABQABgAIAAAAIQCexKjw3wAAAAwBAAAP&#10;AAAAAAAAAAAAAAAAAEEFAABkcnMvZG93bnJldi54bWxQSwUGAAAAAAQABADzAAAATQYAAAAA&#10;" o:allowincell="f" filled="f" stroked="f" strokeweight="1pt">
            <v:textbox inset="1pt,1pt,1pt,1pt">
              <w:txbxContent>
                <w:p w:rsidR="00F444D5" w:rsidRDefault="00F444D5" w:rsidP="002F1885">
                  <w:pPr>
                    <w:rPr>
                      <w:sz w:val="14"/>
                    </w:rPr>
                  </w:pPr>
                  <w:r>
                    <w:rPr>
                      <w:sz w:val="14"/>
                    </w:rPr>
                    <w:t>DDO - 830</w:t>
                  </w:r>
                </w:p>
              </w:txbxContent>
            </v:textbox>
          </v:rect>
        </w:pict>
      </w:r>
      <w:r w:rsidRPr="007A2EA5">
        <w:rPr>
          <w:rFonts w:ascii="Times New Roman" w:hAnsi="Times New Roman"/>
          <w:noProof/>
          <w:szCs w:val="24"/>
        </w:rPr>
        <w:pict>
          <v:line id="Line 16" o:spid="_x0000_s1055" style="position:absolute;z-index:251653632;visibility:visible" from="21.5pt,48.65pt" to="21.55pt,75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GTCoAIAAJ0FAAAOAAAAZHJzL2Uyb0RvYy54bWysVFFv2jAQfp+0/2D5PU0CIUDUMLVJ2Eu3&#10;VWqnPZvYIdYcO7INAU377zsbSEf3sGkqSJHPvvv83d13vv1w6ATaM224kjmObyKMmKwV5XKb46/P&#10;62CBkbFEUiKUZDk+MoM/rN6/ux36jE1UqwRlGgGINNnQ57i1ts/C0NQt64i5UT2TcNgo3RELpt6G&#10;VJMB0DsRTqIoDQelaa9VzYyB3fJ0iFcev2lYbb80jWEWiRwDN+u/2n837huubkm21aRveX2mQf6D&#10;RUe4hEtHqJJYgnaa/wHV8Voroxp7U6suVE3Da+ZzgGzi6FU2Ty3pmc8FimP6sUzm7WDrz/tHjTjN&#10;8XSCkSQd9OiBS4bi1NVm6E0GLoV81C67+iCf+gdVfzdIqqIlcss8x+djD3GxiwivQpxherhhM3xS&#10;FHzIzipfqEOjOwcJJUAH34/j2A92sKiGzXQ6w6iG/cUyjeezmccn2SW018Z+ZKpDbpFjAbQ9NNk/&#10;GOuokOzi4m6Sas2F8A0XEg2QMWD6AKMEp+7QuRm93RRCoz1xkvG/871XblrtJPVgLSO0khRZXwQJ&#10;MscO3XQYCQZDAQvvZwkXf/cD0kI6Hsyr95QJWAcLS78PxfHK+rGMltWiWiRBMkmrIInKMrhbF0mQ&#10;riGxcloWRRn/dAnGSdZySpl0OV5UHif/pqLzvJ30Oep8LGZ4je6rDmSvmd6tZ9E8mS6C+Xw2DZJp&#10;FQX3i3UR3BVxms6r++K+esW08tmbtyE7ltKxUjvL9FNLB0S5k810tpzEGAx4FSbzU78REVvoXG01&#10;RlrZb9y2XudOoQ7jSiOLyP3PGhnRT4W49NBZYxfOub2UCnp+6a8fHzcxp9nbKHp81E7LbpLgDfBB&#10;5/fKPTK/297r5VVd/QIAAP//AwBQSwMEFAAGAAgAAAAhABHxYoTgAAAACQEAAA8AAABkcnMvZG93&#10;bnJldi54bWxMj81OwzAQhO9IvIO1SFwQddqU0oY4VQVCQuqpPweOm3hJIux1ZLtt4OkxJziOZjTz&#10;TbkerRFn8qF3rGA6yUAQN0733Co4Hl7vlyBCRNZoHJOCLwqwrq6vSiy0u/COzvvYilTCoUAFXYxD&#10;IWVoOrIYJm4gTt6H8xZjkr6V2uMllVsjZ1m2kBZ7TgsdDvTcUfO5P1kFs0H3+L1q6xezu9sc3t+8&#10;PvqtUrc34+YJRKQx/oXhFz+hQ5WYandiHYRRMM/Tlahg9ZiDSP48n4KoU+4hWy5AVqX8/6D6AQAA&#10;//8DAFBLAQItABQABgAIAAAAIQC2gziS/gAAAOEBAAATAAAAAAAAAAAAAAAAAAAAAABbQ29udGVu&#10;dF9UeXBlc10ueG1sUEsBAi0AFAAGAAgAAAAhADj9If/WAAAAlAEAAAsAAAAAAAAAAAAAAAAALwEA&#10;AF9yZWxzLy5yZWxzUEsBAi0AFAAGAAgAAAAhAEo4ZMKgAgAAnQUAAA4AAAAAAAAAAAAAAAAALgIA&#10;AGRycy9lMm9Eb2MueG1sUEsBAi0AFAAGAAgAAAAhABHxYoTgAAAACQEAAA8AAAAAAAAAAAAAAAAA&#10;+gQAAGRycy9kb3ducmV2LnhtbFBLBQYAAAAABAAEAPMAAAAHBgAAAAA=&#10;" o:allowincell="f" strokeweight=".25pt">
            <v:stroke startarrowwidth="narrow" startarrowlength="short" endarrowwidth="narrow" endarrowlength="short"/>
          </v:line>
        </w:pict>
      </w:r>
      <w:r w:rsidRPr="007A2EA5">
        <w:rPr>
          <w:rFonts w:ascii="Times New Roman" w:hAnsi="Times New Roman"/>
          <w:noProof/>
          <w:szCs w:val="24"/>
        </w:rPr>
        <w:pict>
          <v:line id="Line 15" o:spid="_x0000_s1054" style="position:absolute;z-index:251652608;visibility:visible" from="19.1pt,49.25pt" to="19.15pt,75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4RdVoQIAAJ0FAAAOAAAAZHJzL2Uyb0RvYy54bWysVF1v2yAUfZ+0/4B4d20nzpdVp2ptZy/d&#10;Fqmd9kwMjtEwWEDiRNP++y4kcZvuYdNUW0J8XA7n3Hvg9u7QCrRn2nAlMxzfRBgxWSnK5TbD355X&#10;wRwjY4mkRCjJMnxkBt8tP3647buUjVSjBGUaAYg0ad9luLG2S8PQVA1riblRHZOwWCvdEgtDvQ2p&#10;Jj2gtyIcRdE07JWmnVYVMwZmi9MiXnr8umaV/VrXhlkkMgzcrG+1bzeuDZe3JN1q0jW8OtMg/8Gi&#10;JVzCoQNUQSxBO83/gGp5pZVRtb2pVBuquuYV8xpATRy9UfPUkI55LZAc0w1pMu8HW33ZrzXiNMPj&#10;GCNJWqjRI5cMxROXm74zKYTkcq2duuogn7pHVf0wSKq8IXLLPMfnYwf7YrcjvNriBqaDEzb9Z0Uh&#10;huys8ok61Lp1kJACdPD1OA71YAeLKpicjicYVTA/XySjWeQZhSS9bO20sZ+YapHrZFgAbQ9N9o/G&#10;OiokvYS4k6RacSF8wYVEvVM8m/gNRglO3aILM3q7yYVGe+Is4z+vC1Zeh2m1k9SDNYzQUlJkfRIk&#10;2Bw7dNNiJBhcCuj4OEu4+HsckBbS8WDevSclMDpY6Pp5SI531s9FtCjn5TwJktG0DJKoKIL7VZ4E&#10;0xUIK8ZFnhfxLycwTtKGU8qk03hxeZz8m4vO9+3kz8HnQzLDa3SfdSB7zfR+NYlmyXgezGaTcZCM&#10;yyh4mK/y4D6Pp9NZ+ZA/lG+Yll69eR+yQyodK7WzTD81tEeUO9uMJ4sRWJ9yeBXAZO7DiIgtVK6y&#10;GiOt7HduG+9z51CHceWReeT+s0cG9FMiLjV0o6EKZ20vqYKaX+rrr4+7Mae7t1H0uNbOy+4mwRvg&#10;N53fK/fIvB77qJdXdfkbAAD//wMAUEsDBBQABgAIAAAAIQDw2sQf3wAAAAkBAAAPAAAAZHJzL2Rv&#10;d25yZXYueG1sTI9NS8QwEIbvgv8hjOBF3NSWXbK16bIoguBpPw4ep01si82kJNnd6q93POlxeB/e&#10;95lqM7tRnG2IgycND4sMhKXWm4E6DcfDy70CEROSwdGT1fBlI2zq66sKS+MvtLPnfeoEl1AsUUOf&#10;0lRKGdveOowLP1ni7MMHh4nP0EkT8MLlbpR5lq2kw4F4ocfJPvW2/dyfnIZ8MgN+r7vmedzdbQ/v&#10;r8Ecw5vWtzfz9hFEsnP6g+FXn9WhZqfGn8hEMWooVM6khrVaguC8UAWIhrlltlIg60r+/6D+AQAA&#10;//8DAFBLAQItABQABgAIAAAAIQC2gziS/gAAAOEBAAATAAAAAAAAAAAAAAAAAAAAAABbQ29udGVu&#10;dF9UeXBlc10ueG1sUEsBAi0AFAAGAAgAAAAhADj9If/WAAAAlAEAAAsAAAAAAAAAAAAAAAAALwEA&#10;AF9yZWxzLy5yZWxzUEsBAi0AFAAGAAgAAAAhABrhF1WhAgAAnQUAAA4AAAAAAAAAAAAAAAAALgIA&#10;AGRycy9lMm9Eb2MueG1sUEsBAi0AFAAGAAgAAAAhAPDaxB/fAAAACQEAAA8AAAAAAAAAAAAAAAAA&#10;+wQAAGRycy9kb3ducmV2LnhtbFBLBQYAAAAABAAEAPMAAAAHBgAAAAA=&#10;" o:allowincell="f" strokeweight=".25pt">
            <v:stroke startarrowwidth="narrow" startarrowlength="short" endarrowwidth="narrow" endarrowlength="short"/>
          </v:line>
        </w:pict>
      </w:r>
      <w:r w:rsidRPr="007A2EA5">
        <w:rPr>
          <w:rFonts w:ascii="Times New Roman" w:hAnsi="Times New Roman"/>
          <w:noProof/>
          <w:szCs w:val="24"/>
        </w:rPr>
        <w:pict>
          <v:line id="Line 14" o:spid="_x0000_s1053" style="position:absolute;z-index:251651584;visibility:visible" from="14.6pt,48.35pt" to="14.65pt,75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ejvoQIAAJ0FAAAOAAAAZHJzL2Uyb0RvYy54bWysVF1v2jAUfZ+0/2D5PU1CAoSoMLVJ2Eu3&#10;VWqnPZvYIdYcO7INAU3777s2kI7uYdNUkCJ/XB+fe+65vv1w6ATaM224kksc30QYMVkryuV2ib8+&#10;r4MMI2OJpEQoyZb4yAz+sHr/7nboczZRrRKUaQQg0uRDv8SttX0ehqZuWUfMjeqZhM1G6Y5YmOpt&#10;SDUZAL0T4SSKZuGgNO21qpkxsFqeNvHK4zcNq+2XpjHMIrHEwM36r/bfjfuGq1uSbzXpW16faZD/&#10;YNERLuHSEaoklqCd5n9AdbzWyqjG3tSqC1XT8Jr5HCCbOHqVzVNLeuZzAXFMP8pk3g62/rx/1IjT&#10;JU5AHkk6qNEDlwzFqdNm6E0OIYV81C67+iCf+gdVfzdIqqIlcss8x+djD+didyK8OuImpocbNsMn&#10;RSGG7KzyQh0a3TlIkAAdfD2OYz3YwaIaFmfJFKMa1rPFNEomU49P8svRXhv7kakOucESC6Dtocn+&#10;wVhHheSXEHeTVGsuhC+4kGiAjOP51B8wSnDqNl2Y0dtNITTaE2cZ/zvfexWm1U5SD9YyQitJkfUi&#10;SLA5duimw0gwaAoY+DhLuPh7HJAW0vFg3r2nTGB2sDD06yCOd9aPRbSosipLg3Qyq4I0Ksvgbl2k&#10;wWwNiZVJWRRl/NMlGKd5yyll0uV4cXmc/puLzv128ufo81HM8Brdqw5kr5nerafRPE2yYD6fJkGa&#10;VFFwn62L4K6IZ7N5dV/cV6+YVj578zZkRykdK7WzTD+1dECUO9sk08UkxjCBV2EyP9UbEbGFytVW&#10;Y6SV/cZt633uHOowrjySRe5/9siIfhLiUkM3G6twzu1FKqj5pb6+fVzHnHpvo+jxUTsvu06CN8Af&#10;Or9X7pH5fe6jXl7V1S8AAAD//wMAUEsDBBQABgAIAAAAIQCMiMaw3wAAAAkBAAAPAAAAZHJzL2Rv&#10;d25yZXYueG1sTI9NS8QwEIbvgv8hjOBF3NSIdVubLosiCJ7247DHaTO2xSYpSXa3+usdT3oc3pfn&#10;faZazXYUJwpx8E7D3SIDQa71ZnCdhv3u9XYJIiZ0BkfvSMMXRVjVlxcVlsaf3YZO29QJhrhYooY+&#10;pamUMrY9WYwLP5Hj7MMHi4nP0EkT8MxwO0qVZbm0ODhe6HGi557az+3RalCTGfC76JqXcXOz3h3e&#10;gtmHd62vr+b1E4hEc/orw68+q0PNTo0/OhPFyIxCcVNDkT+C4FwV9yAa7j1kuQJZV/L/B/UPAAAA&#10;//8DAFBLAQItABQABgAIAAAAIQC2gziS/gAAAOEBAAATAAAAAAAAAAAAAAAAAAAAAABbQ29udGVu&#10;dF9UeXBlc10ueG1sUEsBAi0AFAAGAAgAAAAhADj9If/WAAAAlAEAAAsAAAAAAAAAAAAAAAAALwEA&#10;AF9yZWxzLy5yZWxzUEsBAi0AFAAGAAgAAAAhACuJ6O+hAgAAnQUAAA4AAAAAAAAAAAAAAAAALgIA&#10;AGRycy9lMm9Eb2MueG1sUEsBAi0AFAAGAAgAAAAhAIyIxrDfAAAACQEAAA8AAAAAAAAAAAAAAAAA&#10;+wQAAGRycy9kb3ducmV2LnhtbFBLBQYAAAAABAAEAPMAAAAHBgAAAAA=&#10;" o:allowincell="f" strokeweight=".25pt">
            <v:stroke startarrowwidth="narrow" startarrowlength="short" endarrowwidth="narrow" endarrowlength="short"/>
          </v:line>
        </w:pict>
      </w:r>
      <w:r w:rsidRPr="007A2EA5">
        <w:rPr>
          <w:rFonts w:ascii="Times New Roman" w:hAnsi="Times New Roman"/>
          <w:noProof/>
          <w:szCs w:val="24"/>
        </w:rPr>
        <w:pict>
          <v:line id="Line 12" o:spid="_x0000_s1052" style="position:absolute;z-index:251649536;visibility:visible" from="7.7pt,50.45pt" to="7.75pt,75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W+0ogIAAJ0FAAAOAAAAZHJzL2Uyb0RvYy54bWysVE2P2jAQvVfqf7B8z+aDACHaUO2G0Mu2&#10;XWm36tnEDrHq2JFtCKjqf+/YQLZsD62qBSny2DPPb2be+PbDoRNoz7ThShY4vokwYrJWlMttgb8+&#10;r4MMI2OJpEQoyQp8ZAZ/WL5/dzv0OUtUqwRlGgGINPnQF7i1ts/D0NQt64i5UT2TcNgo3RELpt6G&#10;VJMB0DsRJlE0Cwelaa9VzYyB3dXpEC89ftOw2n5pGsMsEgUGbtZ/tf9u3Ddc3pJ8q0nf8vpMg/wH&#10;i45wCZeOUCtiCdpp/gdUx2utjGrsTa26UDUNr5nPAbKJo1fZPLWkZz4XKI7pxzKZt4OtP+8fNeK0&#10;wMkCI0k66NEDlwzFiavN0JscXEr5qF129UE+9Q+q/m6QVGVL5JZ5js/HHuJiFxFehTjD9HDDZvik&#10;KPiQnVW+UIdGdw4SSoAOvh/HsR/sYFENm7PJFKMa9rNFnCTJ1OOT/BLaa2M/MtUhtyiwANoemuwf&#10;jHVUSH5xcTdJteZC+IYLiYYCT+L51AcYJTh1h87N6O2mFBrtiZOM/53vvXLTaiepB2sZoZWkyPoi&#10;SJA5duimw0gwGApYeD9LuPi7H5AW0vFgXr2nTMA6WFj6fSiOV9aPRbSosipLgzSZVUEarVbB3bpM&#10;g9kaEltNVmW5in+6BOM0bzmlTLocLyqP039T0XneTvocdT4WM7xG91UHstdM79bTaJ5OsmA+n06C&#10;dFJFwX22LoO7Mp7N5tV9eV+9Ylr57M3bkB1L6VipnWX6qaUDotzJZjJdJDEGA16FZH7qNyJiC52r&#10;rcZIK/uN29br3CnUYVxpJIvc/6yREf1UiEsPnTV24ZzbS6mg55f++vFxE3OavY2ix0fttOwmCd4A&#10;H3R+r9wj87vtvV5e1eUvAAAA//8DAFBLAwQUAAYACAAAACEAZC0F7t4AAAAKAQAADwAAAGRycy9k&#10;b3ducmV2LnhtbEyPT0vEMBDF74LfIYzgRdzEpRW3Nl0WRRA87Z+Dx2kT22IzKUl2t/rpnZ7c0+Mx&#10;P968V64nN4iTDbH3pOFhoUBYarzpqdVw2L/dP4GICcng4Mlq+LER1tX1VYmF8Wfa2tMutYJDKBao&#10;oUtpLKSMTWcdxoUfLfHtyweHiW1opQl45nA3yKVSj9JhT/yhw9G+dLb53h2dhuVoevxdtfXrsL3b&#10;7D/fgzmED61vb6bNM4hkp/QPw1yfq0PFnWp/JBPFwD7PmGRVagViBvIcRD2ryjKQVSkvJ1R/AAAA&#10;//8DAFBLAQItABQABgAIAAAAIQC2gziS/gAAAOEBAAATAAAAAAAAAAAAAAAAAAAAAABbQ29udGVu&#10;dF9UeXBlc10ueG1sUEsBAi0AFAAGAAgAAAAhADj9If/WAAAAlAEAAAsAAAAAAAAAAAAAAAAALwEA&#10;AF9yZWxzLy5yZWxzUEsBAi0AFAAGAAgAAAAhAMSZb7SiAgAAnQUAAA4AAAAAAAAAAAAAAAAALgIA&#10;AGRycy9lMm9Eb2MueG1sUEsBAi0AFAAGAAgAAAAhAGQtBe7eAAAACgEAAA8AAAAAAAAAAAAAAAAA&#10;/AQAAGRycy9kb3ducmV2LnhtbFBLBQYAAAAABAAEAPMAAAAHBgAAAAA=&#10;" o:allowincell="f" strokeweight=".25pt">
            <v:stroke startarrowwidth="narrow" startarrowlength="short" endarrowwidth="narrow" endarrowlength="short"/>
          </v:line>
        </w:pict>
      </w:r>
      <w:r w:rsidRPr="007A2EA5">
        <w:rPr>
          <w:rFonts w:ascii="Times New Roman" w:hAnsi="Times New Roman"/>
          <w:noProof/>
          <w:szCs w:val="24"/>
        </w:rPr>
        <w:pict>
          <v:line id="Line 11" o:spid="_x0000_s1051" style="position:absolute;z-index:251648512;visibility:visible" from="5pt,51.05pt" to="5.05pt,7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1F9woAIAAJ0FAAAOAAAAZHJzL2Uyb0RvYy54bWysVE2P2jAQvVfqf7B8z+YTCGhDtRtCL9t2&#10;pd2qZxM7xKpjR7YhoKr/vWMD2bI9tKoWpMhjzzzPm3nj2w+HTqA904YrWeD4JsKIyVpRLrcF/vq8&#10;DnKMjCWSEqEkK/CRGfxh+f7d7dAvWKJaJSjTCECkWQx9gVtr+0UYmrplHTE3qmcSDhulO2LB1NuQ&#10;ajIAeifCJIqm4aA07bWqmTGwuzod4qXHbxpW2y9NY5hFosCQm/Vf7b8b9w2Xt2Sx1aRveX1Og/xH&#10;Fh3hEi4doVbEErTT/A+ojtdaGdXYm1p1oWoaXjPPAdjE0Ss2Ty3pmecCxTH9WCbzdrD15/2jRpwW&#10;OIFOSdJBjx64ZCiOXW2G3izApZSP2rGrD/Kpf1D1d4OkKlsit8zn+HzsIc5HhFchzjA93LAZPikK&#10;PmRnlS/UodGdg4QSoIPvx3HsBztYVMPmNJ1gVMN+Pk9m2XTiMgrJ4hLaa2M/MtUhtyiwgLQ9NNk/&#10;GHtyvbi4m6RacyF8w4VEQ4HTeDbxAUYJTt2hczN6uymFRnviJON/53uv3LTaSerBWkZoJSmyvggS&#10;ZI4duukwEgyGAhbezxIu/u4H/IR0eTCv3hMTsA4Wln4fiuOV9WMezau8yrMgS6ZVkEWrVXC3LrNg&#10;ugZiq3RVlqv4pyMYZ4uWU8qk43hReZz9m4rO83bS56jzsZjhNbpvECR7nendehLNsjQPZrNJGmRp&#10;FQX3+boM7sp4Op1V9+V99SrTyrM3b5PsWEqXldpZpp9aOiDKnWzSyTyJMRjwKiSzU78REVvoXG01&#10;RlrZb9y2XudOoQ7jSiN55P5njYzop0JceuissQtnbi+lgp5f+uvHx03MafY2ih4ftdOymyR4A3zQ&#10;+b1yj8zvtvd6eVWXvwAAAP//AwBQSwMEFAAGAAgAAAAhANIIq2HcAAAACgEAAA8AAABkcnMvZG93&#10;bnJldi54bWxMj0tLxEAQhO+C/2FowYu4MxtQ1pjJsiiC4Gkfhz12Mm0SnEeYmd2N/no7Jz19FF1U&#10;V1XryVlxppiG4DUsFwoE+TaYwXcaDvu3+xWIlNEbtMGThm9KsK6vryosTbj4LZ13uRMc4lOJGvqc&#10;x1LK1PbkMC3CSJ5vnyE6zCxjJ03EC4c7KwulHqXDwfOHHkd66an92p2chmI0A/48dc2r3d5t9sf3&#10;aA7xQ+vbm2nzDCLTlP/MMNfn6lBzpyacvEnCslY8Jc8sliBmg2I2zAe1UiDrSv6fUP8CAAD//wMA&#10;UEsBAi0AFAAGAAgAAAAhALaDOJL+AAAA4QEAABMAAAAAAAAAAAAAAAAAAAAAAFtDb250ZW50X1R5&#10;cGVzXS54bWxQSwECLQAUAAYACAAAACEAOP0h/9YAAACUAQAACwAAAAAAAAAAAAAAAAAvAQAAX3Jl&#10;bHMvLnJlbHNQSwECLQAUAAYACAAAACEAvNRfcKACAACdBQAADgAAAAAAAAAAAAAAAAAuAgAAZHJz&#10;L2Uyb0RvYy54bWxQSwECLQAUAAYACAAAACEA0girYdwAAAAKAQAADwAAAAAAAAAAAAAAAAD6BAAA&#10;ZHJzL2Rvd25yZXYueG1sUEsFBgAAAAAEAAQA8wAAAAMGAAAAAA==&#10;" o:allowincell="f" strokeweight=".25pt">
            <v:stroke startarrowwidth="narrow" startarrowlength="short" endarrowwidth="narrow" endarrowlength="short"/>
          </v:line>
        </w:pict>
      </w:r>
      <w:r w:rsidRPr="007A2EA5">
        <w:rPr>
          <w:rFonts w:ascii="Times New Roman" w:hAnsi="Times New Roman"/>
          <w:noProof/>
          <w:szCs w:val="24"/>
        </w:rPr>
        <w:pict>
          <v:line id="Line 13" o:spid="_x0000_s1050" style="position:absolute;z-index:251650560;visibility:visible" from="11.9pt,48.95pt" to="11.95pt,75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Tq9oQIAAJ0FAAAOAAAAZHJzL2Uyb0RvYy54bWysVF1v2yAUfZ+0/4B4d23HzpdVp2odZy/d&#10;Fqmd9kwMjtEwWEDiRNP++y4kcZvuYdPURLK4cDmce+6B27tDK9CeacOVzHF8E2HEZKUol9scf3te&#10;BTOMjCWSEqEky/GRGXy3+Pjhtu8yNlKNEpRpBCDSZH2X48baLgtDUzWsJeZGdUzCYq10SyyEehtS&#10;TXpAb0U4iqJJ2CtNO60qZgzMLk+LeOHx65pV9mtdG2aRyDFws/6r/XfjvuHilmRbTbqGV2ca5D9Y&#10;tIRLOHSAWhJL0E7zP6BaXmllVG1vKtWGqq55xXwNUE0cvanmqSEd87WAOKYbZDLvB1t92a814jTH&#10;oylGkrTQo0cuGYoTp03fmQxSCrnWrrrqIJ+6R1X9MEiqoiFyyzzH52MH+2K3I7za4gLTwQmb/rOi&#10;kEN2VnmhDrVuHSRIgA6+H8ehH+xgUQWTk2SMUQXzs3kSj6Zjj0+yy9ZOG/uJqRa5QY4F0PbQZP9o&#10;rKNCskuKO0mqFRfCN1xI1Oc4iQHSrRglOHWLPtDbTSE02hNnGf87n3uVptVOUg/WMEJLSZH1Ikiw&#10;OXbopsVIMLgUMPB5lnDx9zwgLaTjwbx7T5VAdLAw9PMgjnfWz3k0L2flLA3S0aQM0mi5DO5XRRpM&#10;VlDYMlkWxTL+5QqM06zhlDLpary4PE7/zUXn+3by5+DzQczwGt2rDmSvmd6vxtE0TWbBdDpOgjQp&#10;o+BhtiqC+yKeTKblQ/FQvmFa+urN+5AdpHSs1M4y/dTQHlHubJOM56MYQwCvwmh66jciYgudq6zG&#10;SCv7ndvG+9w51GGY1x6ZRe5/9siAfhLi0kMXDV041/YiFfT80l9/fdyNOd29jaLHtXZedjcJ3gC/&#10;6fxeuUfmdeyzXl7VxW8AAAD//wMAUEsDBBQABgAIAAAAIQD2lNod3wAAAAkBAAAPAAAAZHJzL2Rv&#10;d25yZXYueG1sTI/LTsMwEEX3SPyDNUhsUOuQlkdCnKoCISGx6mPRpRMPSYQ9jmy3DXw9wwpWo9G9&#10;OnOmWk3OihOGOHhScDvPQCC13gzUKdjvXmePIGLSZLT1hAq+MMKqvryodGn8mTZ42qZOMIRiqRX0&#10;KY2llLHt0ek49yMSZx8+OJ14DZ00QZ8Z7qzMs+xeOj0QX+j1iM89tp/bo1OQj2bQ30XXvNjNzXp3&#10;eAtmH96Vur6a1k8gEk7prwy/+qwONTs1/kgmCsuMBZsnBcVDAYLzfMGz4d5dtlyCrCv5/4P6BwAA&#10;//8DAFBLAQItABQABgAIAAAAIQC2gziS/gAAAOEBAAATAAAAAAAAAAAAAAAAAAAAAABbQ29udGVu&#10;dF9UeXBlc10ueG1sUEsBAi0AFAAGAAgAAAAhADj9If/WAAAAlAEAAAsAAAAAAAAAAAAAAAAALwEA&#10;AF9yZWxzLy5yZWxzUEsBAi0AFAAGAAgAAAAhAN/JOr2hAgAAnQUAAA4AAAAAAAAAAAAAAAAALgIA&#10;AGRycy9lMm9Eb2MueG1sUEsBAi0AFAAGAAgAAAAhAPaU2h3fAAAACQEAAA8AAAAAAAAAAAAAAAAA&#10;+wQAAGRycy9kb3ducmV2LnhtbFBLBQYAAAAABAAEAPMAAAAHBgAAAAA=&#10;" o:allowincell="f" strokeweight=".25pt">
            <v:stroke startarrowwidth="narrow" startarrowlength="short" endarrowwidth="narrow" endarrowlength="short"/>
          </v:line>
        </w:pict>
      </w:r>
      <w:r w:rsidRPr="007A2EA5">
        <w:rPr>
          <w:rFonts w:ascii="Times New Roman" w:hAnsi="Times New Roman"/>
          <w:noProof/>
          <w:szCs w:val="24"/>
        </w:rPr>
        <w:pict>
          <v:shape id="Arc 24" o:spid="_x0000_s1049" style="position:absolute;margin-left:7.7pt;margin-top:751.25pt;width:14.45pt;height:18.95pt;flip:x y;z-index:251661824;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oV/AMAAC4KAAAOAAAAZHJzL2Uyb0RvYy54bWzMVllv4zYQfi/Q/0DwsYWiw7J8IM7C8bEt&#10;sNtdIGn7TFOURUQiVZKynC3633dIHT42KYK2D5UBYSiOh/N9M5yZ23fHskAHpjSXYoHDmwAjJqhM&#10;udgv8K+PW2+KkTZEpKSQgi3wM9P43d3339021ZxFMpdFyhQCI0LPm2qBc2Oque9rmrOS6BtZMQGb&#10;mVQlMbBUez9VpAHrZeFHQZD4jVRppSRlWsPXdbuJ75z9LGPUfMoyzQwqFhh8M+6t3Htn3/7dLZnv&#10;FalyTjs3yD/woiRcwKGDqTUxBNWKf2Oq5FRJLTNzQ2XpyyzjlDkMgCYMrtA85KRiDguQo6uBJv3f&#10;maW/HD4rxNMFjhKMBCkhRktFURRbappKz0HjofqsLDhdfZD0ScOGf7FjFxp00K75KFOwQGojHR3H&#10;TJUoK3j1EyQHdtJvVrLWADw6ukg8D5FgR4MofAyno3E4xojCVhQHSTK27vhkbg3aP9Nam/dMOpkc&#10;PmjTBjIFyYUh7bC8h6BnZQEx/dFDgf11IR8UrFu9QhQmwYtK0RuUHoejfvDhoAY5a1fHPQ7HOaX8&#10;ZaXhOFBqfXrF2qj3a1B8xWJ8pviqb0B4S8VL1oD8fU8vyXvG6VF0lIOEiL31gYtuJbWNriUFYgiw&#10;2/iBlgvfy8qA2yqP3qQMkKxynxnOMjh58kjB7b++9wojuPe7NioVMRaIdciKqIFksxmAUT5IGS+g&#10;dAgoXlDZjkbVttJ9euphlvLAHqWzYK6yGXw57dJ6x+k9+3KuG4azaOZAdElZOROdC4Btlkxe2RlS&#10;ywI+Mw1Li+RvEWmj5BNcUoD5/wdE5oU456xNp3P4/T4tpGZtkrUUdFy4ADuaThVDyC2E1ZWMQtiw&#10;j8LJ2KWtlgVP7aalUKv9blUodCC2e7iny8wLNSVrkTpjOSPpppMN4UUrw+GFy3rmGlJ/dYD8Lvls&#10;1XPN4s9ZMNtMN9PYi6Nk48XBeu0tt6vYS7bg4Hq0Xq3W4V/W0TCe5zxNmbC+9o0rjN/WGLoW2rac&#10;oXVdYLqAvnXPt9D9SzdcgQYslroTpOV2HEzi0dSbTMYjLx5tAu9+ul15y1WYJJPN/ep+cwVp42iC&#10;8uGmAjjj36AaOLdeydow9ZCnDUq5hllgNJ5FUJBTDhNBNGkDjEixh1GGGigVSprfucldH+5v/AUz&#10;08D+OmYG6y0RfbDtaghXh+1EFSRHnwiuqdo+2jbenUyfoaeCD+6uwpAFQi7VF4waGFgWWP9REwVl&#10;qfhZwEQwC+MYbodxi3g8iWChznd25ztEUDC1wAZD0bbiysAK/lJXiu9zOKlt0kIuoZdn3PZX51/r&#10;VbeAocQh6QYoO/Wcr53Wacy7+woAAP//AwBQSwMEFAAGAAgAAAAhAEG3w4PcAAAACwEAAA8AAABk&#10;cnMvZG93bnJldi54bWxMj8FOwzAQRO9I/IO1SNyoTRtXUYhTISS4k3Lh5sRLEhqvg+20ga/H5UJP&#10;q9E8zc6Uu8WO7Ig+DI4U3K8EMKTWmYE6BW/757scWIiajB4doYJvDLCrrq9KXRh3olc81rFjKYRC&#10;oRX0MU4F56Ht0eqwchNS8j6ctzom6TtuvD6lcDvytRBbbvVA6UOvJ3zqsT3Us1WQf33m20Mjf8K0&#10;2cv5/aX2tRyUur1ZHh+ARVziPwzn+qk6VKlT42YygY1JyyyR5yvWElgismwDrPlzRAa8KvnlhuoX&#10;AAD//wMAUEsBAi0AFAAGAAgAAAAhALaDOJL+AAAA4QEAABMAAAAAAAAAAAAAAAAAAAAAAFtDb250&#10;ZW50X1R5cGVzXS54bWxQSwECLQAUAAYACAAAACEAOP0h/9YAAACUAQAACwAAAAAAAAAAAAAAAAAv&#10;AQAAX3JlbHMvLnJlbHNQSwECLQAUAAYACAAAACEA2cPqFfwDAAAuCgAADgAAAAAAAAAAAAAAAAAu&#10;AgAAZHJzL2Uyb0RvYy54bWxQSwECLQAUAAYACAAAACEAQbfDg9wAAAALAQAADwAAAAAAAAAAAAAA&#10;AABWBgAAZHJzL2Rvd25yZXYueG1sUEsFBgAAAAAEAAQA8wAAAF8HAAAAAA==&#10;" o:allowincell="f" adj="0,,0" path="m,nfc11929,,21600,9670,21600,21600em,nsc11929,,21600,9670,21600,21600l,21600,,xe" filled="f" strokeweight=".25pt">
            <v:stroke joinstyle="round"/>
            <v:formulas/>
            <v:path arrowok="t" o:extrusionok="f" o:connecttype="custom" o:connectlocs="0,0;183515,240665;0,240665" o:connectangles="0,0,0"/>
          </v:shape>
        </w:pict>
      </w:r>
      <w:r w:rsidRPr="007A2EA5">
        <w:rPr>
          <w:rFonts w:ascii="Times New Roman" w:hAnsi="Times New Roman"/>
          <w:noProof/>
          <w:szCs w:val="24"/>
        </w:rPr>
        <w:pict>
          <v:shape id="Arc 23" o:spid="_x0000_s1048" style="position:absolute;margin-left:11.9pt;margin-top:750.95pt;width:17.15pt;height:16.85pt;flip:x y;z-index:251660800;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YPl/gMAAC4KAAAOAAAAZHJzL2Uyb0RvYy54bWzMVlmP4zYMfi/Q/yD4sYXHR5wTk1lkcuwW&#10;2AuYafusyHIsjC25khJntuh/L0UfOXZmsWj70BgwqIim+H2kSN6+OZYFOXBthJJzL7oJPcIlU6mQ&#10;u7n36+PGn3jEWCpTWijJ594zN96bux9/uK2rGY9VroqUawJGpJnV1dzLra1mQWBYzktqblTFJWxm&#10;SpfUwlLvglTTGqyXRRCH4SiolU4rrRg3Bv5dNZveHdrPMs7spywz3JJi7oFvFt8a31v3Du5u6Wyn&#10;aZUL1rpB/4EXJRUSDu1NrailZK/FV6ZKwbQyKrM3TJWByjLBOGIANFF4heYhpxVHLECOqXqazH9n&#10;ln08fNZEpHMvHnpE0hJitNCMxANHTV2ZGWg8VJ+1A2eq94o9GdgILnbcwoAO2dYfVAoW6N4qpOOY&#10;6ZJkhajeQXJ4KP3mJGcNwJMjRuK5jwQ/WsLgzzgaT0JwiMFWHA2m06FzJ6AzZ9B9zPbGvuUKZXp4&#10;b2wTyBQkDEPaYnkLQc/KAmL6s09C97Qh7xWcW51CHI3CF5Xi71B67I/6KYCDaoLWro577I9Dpfxl&#10;pf44UGp8esXaoPOrV3zFYnKm+KpvQHhDxUvWgPxdRy/NO8bZUbaUg0Sou/UhRrdSxkXXkQIxBNhN&#10;/EALw/eyMuB2yph7cN63lQGSU+4yA5Wbj1qPNNz+63uvPQL3fttEpaLWAXEOOZHULtkgAzyS91Im&#10;CigdEooXVLaj1XtX6T49dTBLdeCPCi3Yq2wGX067bL8V7J5/OdeNomk8RRBtUlZoonUBsE1H41d2&#10;+tRygM9Mw9Ih+SYiY7V6gksKMP//gOiskOecNel0Dr/bZ4UyvEmyhoKWCwww0nSqGFJtIKxYMgrp&#10;wj6IxkNMW6MKkbpNR6HRu+2y0ORAXffAX5vGF2pa7WWKxnJO03UrWyqKRobDC8x6jg0JHEJlIL9N&#10;Plf1sFn8OQ2n68l6kvhJPFr7Sbha+YvNMvFHG3BwNVgtl6voL+dolMxykaZcOl+7xhUl39cY2hba&#10;tJy+dV1guoC+wd/X0INLN7BAAxZH3QnSYjMMx8lg4o/Hw4GfDNahfz/ZLP3FMhqNxuv75f36CtIa&#10;aYLygVMBnPFvUPWcO6/U3nL9kKc1SYWBWWAwnMZQkFMBE0E8bgJMaLGDUYZZKBVa2d+FzbEPdzf+&#10;gplJ6J6Wmd56Q0QXbLfqw9ViO1EFydElAjZV10ebxrtV6TP0VPAB7yoMWSDkSn/xSA0Dy9wzf+yp&#10;hrJU/CJhIphGSQK3w+IiGY5jWOjzne35DpUMTM0960HRduLSwgo+2Vda7HI4qWnSUi2gl2fCpSz6&#10;13jVLmAoQSTtAOWmnvM1ap3GvLu/AQAA//8DAFBLAwQUAAYACAAAACEAKrWYD90AAAALAQAADwAA&#10;AGRycy9kb3ducmV2LnhtbEyPTU+EMBCG7yb+h2Y28eYWlpQgUjbGRO+yXrwVOgK7tMW27KK/3tmT&#10;Ht+PvPNMtV/NxM7ow+ishHSbAEPbOT3aXsL74eW+ABaislpNzqKEbwywr29vKlVqd7FveG5iz2jE&#10;hlJJGGKcS85DN6BRYetmtJR9Om9UJOl7rr260LiZ+C5Jcm7UaOnCoGZ8HrA7NYuRUHwdi/zUip8w&#10;ZwexfLw2vhGjlHeb9ekRWMQ1/pXhik/oUBNT6xarA5sk7DIij+SLJH0ARg1RpMDaq5OJHHhd8f8/&#10;1L8AAAD//wMAUEsBAi0AFAAGAAgAAAAhALaDOJL+AAAA4QEAABMAAAAAAAAAAAAAAAAAAAAAAFtD&#10;b250ZW50X1R5cGVzXS54bWxQSwECLQAUAAYACAAAACEAOP0h/9YAAACUAQAACwAAAAAAAAAAAAAA&#10;AAAvAQAAX3JlbHMvLnJlbHNQSwECLQAUAAYACAAAACEAg62D5f4DAAAuCgAADgAAAAAAAAAAAAAA&#10;AAAuAgAAZHJzL2Uyb0RvYy54bWxQSwECLQAUAAYACAAAACEAKrWYD90AAAALAQAADwAAAAAAAAAA&#10;AAAAAABYBgAAZHJzL2Rvd25yZXYueG1sUEsFBgAAAAAEAAQA8wAAAGIHAAAAAA==&#10;" o:allowincell="f" adj="0,,0" path="m,nfc11929,,21600,9670,21600,21600em,nsc11929,,21600,9670,21600,21600l,21600,,xe" filled="f" strokeweight=".25pt">
            <v:stroke joinstyle="round"/>
            <v:formulas/>
            <v:path arrowok="t" o:extrusionok="f" o:connecttype="custom" o:connectlocs="0,0;217805,213995;0,213995" o:connectangles="0,0,0"/>
          </v:shape>
        </w:pict>
      </w:r>
      <w:r w:rsidRPr="007A2EA5">
        <w:rPr>
          <w:rFonts w:ascii="Times New Roman" w:hAnsi="Times New Roman"/>
          <w:noProof/>
          <w:szCs w:val="24"/>
        </w:rPr>
        <w:pict>
          <v:shape id="Arc 22" o:spid="_x0000_s1047" style="position:absolute;margin-left:14.6pt;margin-top:751.55pt;width:17.45pt;height:16.55pt;flip:x y;z-index:251659776;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ykY/AMAAC4KAAAOAAAAZHJzL2Uyb0RvYy54bWzMVlmP4zYMfi/Q/yDosYXHR5wTk1lkcuwW&#10;2HYXmGn7rMhyLIxtuZISZ7bofy8pHzl2ZjFo+1AHMCSTIfl9pEjdvjsWOTkIbaQq5zS8CSgRJVeJ&#10;LHdz+uvjxptQYiwrE5arUszpszD03d33393W1UxEKlN5IjQBI6WZ1dWcZtZWM983PBMFMzeqEiUI&#10;U6ULZmGrd36iWQ3Wi9yPgmDk10onlVZcGANfV42Q3jn7aSq4/ZSmRliSzynEZt1bu/cW3/7dLZvt&#10;NKsyydsw2D+IomCyBKe9qRWzjOy1/MpUIblWRqX2hqvCV2kquXAYAE0YXKF5yFglHBYgx1Q9Tea/&#10;M8t/OXzWRCZzGsWUlKyAHC00J1GE1NSVmYHGQ/VZIzhTfVT8yYDAv5DgxoAO2dY/qwQssL1Vjo5j&#10;qguS5rL6AMVB3eo3XKE1AE+OLhPPfSbE0RIOH6MoHIVDSjiIojAIJ0MMx2czNIh/5ntj3wvl1uzw&#10;0dgmkQmsXBqSFst7SHpa5JDTHz0S4K9Nea+AYXUK4DV4USl6g9Jj7+oHHxzVxFm7cvfYu3NK2ctK&#10;vTtQamJ6xdqgi6tXfMUiJLdB+a3YgPBeqXF7Zg3I33X0sqxjnB/LlnJYEYanPnDZrZTB7CIpkEOA&#10;3eQPtFz6XlYG3Kg8eJMyQELlrjKcZQjyFJGG03997jUlcO63TVYqZhEIBoRLUmOxQQVQkvWrVObQ&#10;OkpoXtDZjlbvsdN9eupgFuogHpWzYK+qGWI5Sfl+K/m9+HKuG4bTaOpAtEVZORNtCIBtOhq/Iml0&#10;WkrPTINPRPJNRMZq9QSHFGD+/wGxWV6ec9aU0zn8Ts5zZUTDSENBy4VLMNbFWcco1QbSCspoHtM+&#10;CMdDV7ZG5TJBIcqM3m2XuSYHhtPDPW1lXqhptS8TZywTLFm3a8tk3qzBee6qXriB1B0dIL8tPux6&#10;blj8OQ2m68l6EntxNFp7cbBaeYvNMvZGGwhwNVgtl6vwLww0jGeZTBJRYqzd4Arjtw2GdoQ2I6cf&#10;XReYLqBv3PM1dP8yDNegAQtSd4K02AyDcTyYeOPxcODFg3Xg3U82S2+xDEej8fp+eb++grR2NEH7&#10;cLcC8PFvUPWcY1Rqb4V+yJKaJNLAXWAwnEbQkBMJN4Jo3CSYsHwHVxluoVVoZX+XNnNzuDvxF8xM&#10;Avy1zPTWGyK6ZOOuT1eL7UQVFEdXCG6o4hxtBu9WJc8wUyEGd1bhkgWLTOkvlNRwYZlT88eeaWhL&#10;+U8l3AimYRzD6bBuEw/HEWz0uWR7LmElB1Nzaik0bVwuLezgL/tKy10GnpohXaoFzPJU4nx18TVR&#10;tRu4lDgk7QUKbz3ne6d1uubd/Q0AAP//AwBQSwMEFAAGAAgAAAAhANL2B+3eAAAACwEAAA8AAABk&#10;cnMvZG93bnJldi54bWxMj0FPhDAQhe8m/odmTLy5ZUEIImVjTPQu68VbgRFw6RTbsov+emdP7mky&#10;7728+abcrWYSR3R+tKRgu4lAILW2G6lX8L5/uctB+KCp05MlVPCDHnbV9VWpi86e6A2PdegFl5Av&#10;tIIhhLmQ0rcDGu03dkZi79M6owOvrped0ycuN5OMoyiTRo/EFwY94/OA7aFejIL8+yvPDk366+dk&#10;ny4fr7Wr01Gp25v16RFEwDX8h+GMz+hQMVNjF+q8mBTEDzEnWU+jZAuCE9k9z+asJFkMsirl5Q/V&#10;HwAAAP//AwBQSwECLQAUAAYACAAAACEAtoM4kv4AAADhAQAAEwAAAAAAAAAAAAAAAAAAAAAAW0Nv&#10;bnRlbnRfVHlwZXNdLnhtbFBLAQItABQABgAIAAAAIQA4/SH/1gAAAJQBAAALAAAAAAAAAAAAAAAA&#10;AC8BAABfcmVscy8ucmVsc1BLAQItABQABgAIAAAAIQDsaykY/AMAAC4KAAAOAAAAAAAAAAAAAAAA&#10;AC4CAABkcnMvZTJvRG9jLnhtbFBLAQItABQABgAIAAAAIQDS9gft3gAAAAsBAAAPAAAAAAAAAAAA&#10;AAAAAFYGAABkcnMvZG93bnJldi54bWxQSwUGAAAAAAQABADzAAAAYQcAAAAA&#10;" o:allowincell="f" adj="0,,0" path="m,nfc11929,,21600,9670,21600,21600em,nsc11929,,21600,9670,21600,21600l,21600,,xe" filled="f" strokeweight=".25pt">
            <v:stroke joinstyle="round"/>
            <v:formulas/>
            <v:path arrowok="t" o:extrusionok="f" o:connecttype="custom" o:connectlocs="0,0;221615,210185;0,210185" o:connectangles="0,0,0"/>
          </v:shape>
        </w:pict>
      </w:r>
      <w:r w:rsidRPr="007A2EA5">
        <w:rPr>
          <w:rFonts w:ascii="Times New Roman" w:hAnsi="Times New Roman"/>
          <w:noProof/>
          <w:szCs w:val="24"/>
        </w:rPr>
        <w:pict>
          <v:line id="Line 19" o:spid="_x0000_s1046" style="position:absolute;z-index:251656704;visibility:visible" from="20pt,770.15pt" to="539.35pt,7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jNdogIAAJ4FAAAOAAAAZHJzL2Uyb0RvYy54bWysVE1v2zAMvQ/YfxB0d20ndj6MOkNrO7t0&#10;W4F22Fmx5FiYLBmSEicY9t9HKYm7dIcNQxPAECXyiY981O2HQyfQnmnDlcxxfBNhxGStKJfbHH99&#10;XgcLjIwlkhKhJMvxkRn8YfX+3e3QZ2yiWiUo0whApMmGPsettX0WhqZuWUfMjeqZhMNG6Y5YMPU2&#10;pJoMgN6JcBJFs3BQmvZa1cwY2C1Ph3jl8ZuG1fZL0xhmkcgx5Gb9V/vvxn3D1S3Jtpr0La/PaZD/&#10;yKIjXMKlI1RJLEE7zf+A6nitlVGNvalVF6qm4TXzHIBNHL1i89SSnnkuUBzTj2Uybwdbf94/asRp&#10;jidTjCTpoEcPXDIUL11tht5k4FLIR+3Y1Qf51D+o+rtBUhUtkVvmc3w+9hAXu4jwKsQZpocbNsMn&#10;RcGH7KzyhTo0unOQUAJ08P04jv1gB4tq2Jyly3SepBjVcJYksHIXkOwS22tjPzLVIbfIsYC8PTbZ&#10;Pxh7cr24uKukWnMhYJ9kQqIhx9N4nvoAowSn7tCdGb3dFEKjPXGa8b/zvVduWu0k9WAtI7SSFFlf&#10;BQk6xw7ddBgJBlMBC+9nCRd/9wN+Qro8mJfviQlYBwtLvw/V8dL6sYyW1aJaJEEymVVBEpVlcLcu&#10;kmC2BmLltCyKMv7pCMZJ1nJKmXQcLzKPk3+T0XngTgIdhT4WM7xG9w2CZK8zvVun0TyZLoL5PJ0G&#10;ybSKgvvFugjuing2m1f3xX31KtPKszdvk+xYSpeV2lmmn1o6IMqdbKbpchJjMOBZmMxP/UZEbKFz&#10;tdUYaWW/cdt6oTuJOowrjSwi9z9rZEQ/FeLSQ2eNXThzeykV9PzSXz8/bmROw7dR9PionZbdKMEj&#10;4IPOD5Z7ZX63vdfLs7r6BQAA//8DAFBLAwQUAAYACAAAACEAC0G1geEAAAANAQAADwAAAGRycy9k&#10;b3ducmV2LnhtbEyPzU7DMBCE70i8g7VIXBC1WwptQ5yqAiEh9dSfQ4+beEki4nVku23g6XG5wHFn&#10;RzPf5MvBduJEPrSONYxHCgRx5UzLtYb97u1+DiJEZIOdY9LwRQGWxfVVjplxZ97QaRtrkUI4ZKih&#10;ibHPpAxVQxbDyPXE6ffhvMWYTl9L4/Gcwm0nJ0o9SYstp4YGe3ppqPrcHq2GSW9a/F7U5Wu3uVvt&#10;Du/e7P1a69ubYfUMItIQ/8xwwU/oUCSm0h3ZBNFpmKo0JSb9caoeQFwcajafgSh/tbECWeTy/4ri&#10;BwAA//8DAFBLAQItABQABgAIAAAAIQC2gziS/gAAAOEBAAATAAAAAAAAAAAAAAAAAAAAAABbQ29u&#10;dGVudF9UeXBlc10ueG1sUEsBAi0AFAAGAAgAAAAhADj9If/WAAAAlAEAAAsAAAAAAAAAAAAAAAAA&#10;LwEAAF9yZWxzLy5yZWxzUEsBAi0AFAAGAAgAAAAhANNGM12iAgAAngUAAA4AAAAAAAAAAAAAAAAA&#10;LgIAAGRycy9lMm9Eb2MueG1sUEsBAi0AFAAGAAgAAAAhAAtBtYHhAAAADQEAAA8AAAAAAAAAAAAA&#10;AAAA/AQAAGRycy9kb3ducmV2LnhtbFBLBQYAAAAABAAEAPMAAAAKBgAAAAA=&#10;" o:allowincell="f" strokeweight=".25pt">
            <v:stroke startarrowwidth="narrow" startarrowlength="short" endarrowwidth="narrow" endarrowlength="short"/>
          </v:line>
        </w:pict>
      </w:r>
      <w:r w:rsidRPr="007A2EA5">
        <w:rPr>
          <w:rFonts w:ascii="Times New Roman" w:hAnsi="Times New Roman"/>
          <w:noProof/>
          <w:szCs w:val="24"/>
        </w:rPr>
        <w:pict>
          <v:shape id="Arc 9" o:spid="_x0000_s1045" style="position:absolute;margin-left:7.7pt;margin-top:35.15pt;width:18.05pt;height:15.65pt;flip:x;z-index:251646464;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8KW7+AMAACMKAAAOAAAAZHJzL2Uyb0RvYy54bWzMVtuO4zYMfS/QfxD82MLjS5yLg8ksMrns&#10;Fth2F5gp+qzIciyMbbmSEme26L+Xoi9xspNi0fahMWBIJkPxHFIk79+dipwcudJClgsnuPMdwksm&#10;E1HuF86vz1t35hBtaJnQXJZ84bxy7bx7+P67+7qa81BmMk+4ImCk1PO6WjiZMdXc8zTLeEH1nax4&#10;CcJUqoIa2Kq9lyhag/Ui90Lfn3i1VEmlJONaw9d1I3Qe0H6acmY+panmhuQLB3wz+Fb43tm393BP&#10;53tFq0yw1g36D7woqCjh0N7UmhpKDkp8ZaoQTEktU3PHZOHJNBWMIwZAE/hXaJ4yWnHEAuToqqdJ&#10;/3dm2S/Hz4qIZOGEoUNKWkCMloqR2DJTV3oOCk/VZ2Wx6eqjZC8aBN6FxG406JBd/bNMwAA9GIls&#10;nFJVkDQX1QfIDfwCiMkJ6X/t6ecnQxh8DMM4HI0dwkAUxLPpeGyd8OjcmrEOsIM277nENT1+1KaJ&#10;XgIr5D5pAbyHSKdFDoH80SW+fdo49wrBQCEMJv6bSkBIb+WW0nN/1A8eHFQTVLw67rk/DpWyt5X6&#10;40CpOe6GtVHnV694w2I0ULzpGxDeoHzLGpC/7+ilWcc4O5Ut5bAi1F51H6NbSW2ja0mBGALsJn6g&#10;heF7WxlwW+XRNykDJKvcZQZaBifPHim48teXXTkELvuuiUpFjQViHbJLUkPi2QxwSNavUpFDvSih&#10;YkE5Oxl1sOXt00sHs5BH/izRgrnKZvDlLGWHnWCP/MtQNwjiMEYQbVJWaKJ1AbDFk+kNSZ9aFvDA&#10;NGwtkr9FpI2SL3A1Aeb/HxCd5+WQsyadhvA7Ocul5k2SNRS0XGCAkaZzxSjlFsKKJSMvbdhHwXSM&#10;aatlLhIrtBRqtd+tckWO1LYM/LWZeaGm5KFM0FjGabJp14aKvFnD4TlmPccu1F0dIL9NPlv1sEP8&#10;EfvxZraZRW4UTjZu5K/X7nK7itzJFhxcj9ar1Tr40zoaRPNMJAkvra9dtwqib+sGbd9s+kzfry4w&#10;XUDf4u9r6N6lG1igAYul7gxpuR3702g0c6fT8ciNRhvffZxtV+5yFUwm083j6nFzBWmDNEH5wFEA&#10;zvg3qHrOrVfyYLh6ypKaJELDADAaxyEU5ETAGBBOmwATmu9hfmEGSoWS5jdhMmy+3Y2/YGbm26dl&#10;prfeENEF2+76cLXYzlRBcnSJgK3Uds+m3e5k8gqdFHzAuwqTFSwyqb44pIYpZeHo3w9UQVnKfyph&#10;DIiDKILbYXATjachbNRQshtKaMnA1MIxDhRtu1wZ2MFfDpUS+wxOapp0KZfQwVNh+yv613jVbmAS&#10;QSTt1GRHneEetc6z3cNfAAAA//8DAFBLAwQUAAYACAAAACEAC0znAd8AAAAIAQAADwAAAGRycy9k&#10;b3ducmV2LnhtbEyPzU7DMBCE70i8g7VIXCpqpzQBhTgVQoBQOfVHiKMbL0lEvA6x04a3ZznBcXZG&#10;s98Uq8l14ohDaD1pSOYKBFLlbUu1hv3u6eoWRIiGrOk8oYZvDLAqz88Kk1t/og0et7EWXEIhNxqa&#10;GPtcylA16EyY+x6JvQ8/OBNZDrW0gzlxuevkQqlMOtMSf2hMjw8NVp/b0WlQ4/6tqpfPm/Vi/fVO&#10;L7tZ9vg60/ryYrq/AxFxin9h+MVndCiZ6eBHskF0rNMlJzXcqGsQ7KdJCuLAd5VkIMtC/h9Q/gAA&#10;AP//AwBQSwECLQAUAAYACAAAACEAtoM4kv4AAADhAQAAEwAAAAAAAAAAAAAAAAAAAAAAW0NvbnRl&#10;bnRfVHlwZXNdLnhtbFBLAQItABQABgAIAAAAIQA4/SH/1gAAAJQBAAALAAAAAAAAAAAAAAAAAC8B&#10;AABfcmVscy8ucmVsc1BLAQItABQABgAIAAAAIQDn8KW7+AMAACMKAAAOAAAAAAAAAAAAAAAAAC4C&#10;AABkcnMvZTJvRG9jLnhtbFBLAQItABQABgAIAAAAIQALTOcB3wAAAAgBAAAPAAAAAAAAAAAAAAAA&#10;AFIGAABkcnMvZG93bnJldi54bWxQSwUGAAAAAAQABADzAAAAXgcAAAAA&#10;" o:allowincell="f" adj="0,,0" path="m,nfc11929,,21600,9670,21600,21600em,nsc11929,,21600,9670,21600,21600l,21600,,xe" filled="f" strokeweight=".25pt">
            <v:stroke joinstyle="round"/>
            <v:formulas/>
            <v:path arrowok="t" o:extrusionok="f" o:connecttype="custom" o:connectlocs="0,0;229235,198755;0,198755" o:connectangles="0,0,0"/>
          </v:shape>
        </w:pict>
      </w:r>
      <w:r w:rsidRPr="007A2EA5">
        <w:rPr>
          <w:rFonts w:ascii="Times New Roman" w:hAnsi="Times New Roman"/>
          <w:noProof/>
          <w:szCs w:val="24"/>
        </w:rPr>
        <w:pict>
          <v:shape id="Arc 7" o:spid="_x0000_s1044" style="position:absolute;margin-left:14.6pt;margin-top:37.25pt;width:12.65pt;height:11.15pt;flip:x;z-index:251644416;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sQu8wMAACMKAAAOAAAAZHJzL2Uyb0RvYy54bWzMVltv6zYMfh+w/yD4cYNrO3HiJGh6kOZy&#10;zoBzA9phz4osx0JtyZOUOD3D/vso+pLLaYdi28NiwJBMhuL3kSJ5++5YFuTAtRFKzr3oJvQIl0yl&#10;Qu7m3q+PG3/iEWOpTGmhJJ97z9x47+5+/OG2rmZ8oHJVpFwTMCLNrK7mXm5tNQsCw3JeUnOjKi5B&#10;mCldUgtbvQtSTWuwXhbBIAzHQa10WmnFuDHwddUIvTu0n2Wc2S9ZZrglxdwD3yy+Nb637h3c3dLZ&#10;TtMqF6x1g/4DL0oqJBzam1pRS8lei+9MlYJpZVRmb5gqA5VlgnHEAGii8ArNQ04rjliAHFP1NJn/&#10;ziz7fPiqiUjn3iDyiKQlxGihGUkcM3VlZqDwUH3VDpupPir2ZEAQXEjcxoAO2dafVAoG6N4qZOOY&#10;6ZJkhag+QG7gF0BMjkj/c08/P1rC4GM0DsejkUcYiKIYdiPnREBnzoxzgO2Nfc8Vrunho7FN9FJY&#10;IfdpC+A9RDorCwjkzz4J3dPGuVcArL3CAE56UWnwBqXH/qifAjioJmjt6rjH/jhUyl9W6o8Dpcan&#10;V6wNO796xVcsxmeKr/oGhDdUvGQNyN919NK8Y5wdZUs5rAh1Vz3E6FbKuOg6UiCGALuJH2hh+F5W&#10;BtxOefgmZYDklLvMQMvg5MkjDVf++rJrj8Bl3zZRqah1QJxDbklql/qQAR7J+1UmCqgXEioWlLOj&#10;1XtX3r48dTBLdeCPCi3Yq2wGX05Stt8Kds+/netG0XQwRRBtUlZoonUBsE3HySuSPrUc4DPTsHVI&#10;/haRsVo9wdUEmP9/QHRWyHPOmnQ6h9/JWaEMb5KsoaDlAgOMNJ0qhlQbCCuWjEK6sA+jZIRpa1Qh&#10;Uid0FBq92y4LTQ7UtQz8tZl5oabVXqZoLOc0XbdrS0XRrOHwArOeYxfqrg6Q3yafq3rYIf6YhtP1&#10;ZD2J/XgwXvtxuFr5i80y9scbcHA1XC2Xq+hP52gUz3KRplw6X7tuFcVv6wZt32z6TN+vLjBdQN/g&#10;73vowaUbWKABi6PuBGmxGYVJPJz4STIa+vFwHfr3k83SXyyj8ThZ3y/v11eQ1kgTlA8cBeCMf4Oq&#10;59x5pfaW64c8rUkqDAwAw9HU9bpUwBgwSJoAE1rsYH5hFkqFVvY3YXNsvt2Nv2BmErqnZaa33hDR&#10;Bdvt+nC12E5UQXJ0iYCt1HXPpt1uVfoMnRR8wLsKkxUscqW/eaSGKWXumd/3VENZKn6RMAZMoziG&#10;22FxE4+SAWz0uWR7LqGSgam5Zz0o2m65tLCDv+wrLXY5nNQ0aakW0MEz4for+td41W5gEkEk7dTk&#10;Rp3zPWqdZru7vwAAAP//AwBQSwMEFAAGAAgAAAAhAPcMwQLfAAAABwEAAA8AAABkcnMvZG93bnJl&#10;di54bWxMjk9Lw0AUxO9Cv8PyCl6K3TS0sY15KSIqUk/9g3jcZp9JaPZtzG7a+O3dnvQ0DDPM/LL1&#10;YBpxps7VlhFm0wgEcWF1zSXCYf9ytwThvGKtGsuE8EMO1vnoJlOpthfe0nnnSxFG2KUKofK+TaV0&#10;RUVGualtiUP2ZTujfLBdKXWnLmHcNDKOokQaVXN4qFRLTxUVp11vEKL+8FGU89ftJt58f/LbfpI8&#10;v08Qb8fD4wMIT4P/K8MVP6BDHpiOtmftRIMQr+LQRLifL0CEfHHVI8IqWYLMM/mfP/8FAAD//wMA&#10;UEsBAi0AFAAGAAgAAAAhALaDOJL+AAAA4QEAABMAAAAAAAAAAAAAAAAAAAAAAFtDb250ZW50X1R5&#10;cGVzXS54bWxQSwECLQAUAAYACAAAACEAOP0h/9YAAACUAQAACwAAAAAAAAAAAAAAAAAvAQAAX3Jl&#10;bHMvLnJlbHNQSwECLQAUAAYACAAAACEA3gbELvMDAAAjCgAADgAAAAAAAAAAAAAAAAAuAgAAZHJz&#10;L2Uyb0RvYy54bWxQSwECLQAUAAYACAAAACEA9wzBAt8AAAAHAQAADwAAAAAAAAAAAAAAAABNBgAA&#10;ZHJzL2Rvd25yZXYueG1sUEsFBgAAAAAEAAQA8wAAAFkHAAAAAA==&#10;" o:allowincell="f" adj="0,,0" path="m,nfc11929,,21600,9670,21600,21600em,nsc11929,,21600,9670,21600,21600l,21600,,xe" filled="f" strokeweight=".25pt">
            <v:stroke joinstyle="round"/>
            <v:formulas/>
            <v:path arrowok="t" o:extrusionok="f" o:connecttype="custom" o:connectlocs="0,0;160655,141605;0,141605" o:connectangles="0,0,0"/>
          </v:shape>
        </w:pict>
      </w:r>
      <w:r w:rsidRPr="007A2EA5">
        <w:rPr>
          <w:rFonts w:ascii="Times New Roman" w:hAnsi="Times New Roman"/>
          <w:noProof/>
          <w:szCs w:val="24"/>
        </w:rPr>
        <w:pict>
          <v:shape id="Arc 6" o:spid="_x0000_s1043" style="position:absolute;margin-left:21.5pt;margin-top:39.35pt;width:10.55pt;height:9.95pt;flip:x;z-index:251643392;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34pG8wMAACMKAAAOAAAAZHJzL2Uyb0RvYy54bWzMVlmP4zYMfi/Q/yD4sYXHZ5wDk1lkcuwW&#10;2AuYKfqsyHIsjG25khJntuh/L0UfOXamGLR9aAwYkslQ/D5SJG/fHcuCHLjSQlZzJ7jxHcIrJlNR&#10;7ebOr48bd+IQbWiV0kJWfO48c+28u/vxh9umnvFQ5rJIuSJgpNKzpp47uTH1zPM0y3lJ9Y2seQXC&#10;TKqSGtiqnZcq2oD1svBC30+8Rqq0VpJxreHrqhU6d2g/yzgzX7JMc0OKuQO+GXwrfG/t27u7pbOd&#10;onUuWOcG/QdelFRUcOhgakUNJXslvjNVCqaklpm5YbL0ZJYJxhEDoAn8KzQPOa05YgFydD3QpP87&#10;s+zz4asiIp07IdBT0RJitFCMJJaZptYzUHiovyqLTdcfJXvSIPAuJHajQYdsm08yBQN0bySyccxU&#10;SbJC1B8gN/ALICZHpP95oJ8fDWHwMYii6WTkEAaiIEyiZGSd8OjMmrEOsL0277nENT181KaNXgor&#10;5D7tALwHKFlZQCB/dolvny7Og0JwphAGif+iUvgGpcfhqJ88OKghaO3quMfhOFTKX1YajgOl1qdX&#10;rEW9X4PiKxbjM8VXfQPCW65esgbk73p6ad4zzo5VRzmsCLVX3cfo1lLb6FpSIIYAu40faGH4XlYG&#10;3FY5epMyQLLKfWagZXDy5JGCK3992ZVD4LJv26jU1Fgg1iG7JA2kvs0Ah+TDKhMF1IsKKhaUs6NR&#10;e1vevjz1MEt54I8SLZirbAZfTlK23wp2z7+d6wbBNJwiiC4pazTRuQDYpsn4FcmQWhbwmWnYWiR/&#10;i0gbJZ/gagLM/z8gOiuqc87adDqH38tZITVvk6yloOMCA4w0nSpGJTcQViwZRWXDHgXjEaatloVI&#10;rdBSqNVuuywUOVDbMvDXZeaFmpL7KkVjOafpulsbKop2DYcXmPUcu1B/dYD8Lvls1cMO8cfUn64n&#10;60nsxmGydmN/tXIXm2XsJhtwcBWtlstV8Kd1NIhnuUhTXllf+24VxG/rBl3fbPvM0K8uMF1A3+Dv&#10;e+jepRtYoAGLpe4EabEZ+eM4mrjj8Shy42jtu/eTzdJdLIMkGa/vl/frK0hrpAnKB44CcMa/QTVw&#10;br2Se8PVQ542JBUaBoBoNA2hIKcCxoBw3AaY0GIH8wszUCqUNL8Jk2Pz7W/8BTMT3z4dM4P1log+&#10;2HY3hKvDdqIKkqNPBGyltnu27XYr02fopOAD3lWYrGCRS/XNIQ1MKXNH/76nCspS8UsFY8A0iGO4&#10;HQY38Whsm7g6l2zPJbRiYGruGAeKtl0uDezgL/taiV0OJ7VNupIL6OCZsP0V/Wu96jYwiSCSbmqy&#10;o875HrVOs93dXwAAAP//AwBQSwMEFAAGAAgAAAAhAA40YWjgAAAABwEAAA8AAABkcnMvZG93bnJl&#10;di54bWxMj81OwzAQhO9IvIO1SFwq6rREaQjZVAgBQuXUH1U9uvGSRMTrEDttePuaExxHM5r5Jl+O&#10;phUn6l1jGWE2jUAQl1Y3XCHstq93KQjnFWvVWiaEH3KwLK6vcpVpe+Y1nTa+EqGEXaYQau+7TEpX&#10;1mSUm9qOOHiftjfKB9lXUvfqHMpNK+dRlEijGg4LterouabyazMYhGjY7csqfluv5qvvA79vJ8nL&#10;xwTx9mZ8egThafR/YfjFD+hQBKajHVg70SLE9+GKR1ikCxDBT+IZiCPCQ5qALHL5n7+4AAAA//8D&#10;AFBLAQItABQABgAIAAAAIQC2gziS/gAAAOEBAAATAAAAAAAAAAAAAAAAAAAAAABbQ29udGVudF9U&#10;eXBlc10ueG1sUEsBAi0AFAAGAAgAAAAhADj9If/WAAAAlAEAAAsAAAAAAAAAAAAAAAAALwEAAF9y&#10;ZWxzLy5yZWxzUEsBAi0AFAAGAAgAAAAhAO7fikbzAwAAIwoAAA4AAAAAAAAAAAAAAAAALgIAAGRy&#10;cy9lMm9Eb2MueG1sUEsBAi0AFAAGAAgAAAAhAA40YWjgAAAABwEAAA8AAAAAAAAAAAAAAAAATQYA&#10;AGRycy9kb3ducmV2LnhtbFBLBQYAAAAABAAEAPMAAABaBwAAAAA=&#10;" o:allowincell="f" adj="0,,0" path="m,nfc11929,,21600,9670,21600,21600em,nsc11929,,21600,9670,21600,21600l,21600,,xe" filled="f" strokeweight=".25pt">
            <v:stroke joinstyle="round"/>
            <v:formulas/>
            <v:path arrowok="t" o:extrusionok="f" o:connecttype="custom" o:connectlocs="0,0;133985,126365;0,126365" o:connectangles="0,0,0"/>
          </v:shape>
        </w:pict>
      </w:r>
      <w:r w:rsidRPr="007A2EA5">
        <w:rPr>
          <w:rFonts w:ascii="Times New Roman" w:hAnsi="Times New Roman"/>
          <w:noProof/>
          <w:szCs w:val="24"/>
        </w:rPr>
        <w:pict>
          <v:line id="Line 4" o:spid="_x0000_s1042" style="position:absolute;z-index:251641344;visibility:visible" from="31.7pt,39.35pt" to="539.05pt,3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YMtuoAIAAJwFAAAOAAAAZHJzL2Uyb0RvYy54bWysVFFv2jAQfp+0/2D5PU1CQoCoMLVJ2Eu3&#10;VWqnPZvYIdYcO7INAU377zsbSEf3sGkqSJHPvvv83d13vv1w6ATaM224kksc30QYMVkryuV2ib8+&#10;r4M5RsYSSYlQki3xkRn8YfX+3e3Q52yiWiUo0whApMmHfolba/s8DE3dso6YG9UzCYeN0h2xYOpt&#10;SDUZAL0T4SSKsnBQmvZa1cwY2C1Ph3jl8ZuG1fZL0xhmkVhi4Gb9V/vvxn3D1S3Jt5r0La/PNMh/&#10;sOgIl3DpCFUSS9BO8z+gOl5rZVRjb2rVhappeM18DpBNHL3K5qklPfO5QHFMP5bJvB1s/Xn/qBGn&#10;0LsFRpJ00KMHLhlKXWmG3uTgUchH7ZKrD/Kpf1D1d4OkKloit8xTfD72EBa7iPAqxBmmhws2wydF&#10;wYfsrPJ1OjS6c5BQAXTw7TiO7WAHi2rYzNI0SdIpRjWcZcnU45P8EtprYz8y1SG3WGIBrD002T8Y&#10;66iQ/OLibpJqzYXw/RYSDUucxLOpDzBKcOoOnZvR200hNNoTpxj/O9975abVTlIP1jJCK0mR9UWQ&#10;oHLs0E2HkWAwE7DwfpZw8Xc/IC2k48G8eE+ZgHWwsPT7UBwvrB+LaFHNq3kapJOsCtKoLIO7dZEG&#10;2RoSK5OyKMr4p0swTvOWU8qky/Ei8jj9NxGdx+0kz1HmYzHDa3RfdSB7zfRuPY1maTIPZrNpEqRJ&#10;FQX383UR3BVxls2q++K+esW08tmbtyE7ltKxUjvL9FNLB0S5k00yXUxiDAY8CpPZqd+IiC10rrYa&#10;I63sN25br3OnUIdxpZF55P5njYzop0JceuissQvn3F5KBT2/9NePj5uY0+xtFD0+aqdlN0nwBPig&#10;83Pl3pjfbe/18qiufgEAAP//AwBQSwMEFAAGAAgAAAAhANNNCyPfAAAACQEAAA8AAABkcnMvZG93&#10;bnJldi54bWxMj81OwzAQhO9IvIO1SFwQdVpQE9I4VQVCQuLUnwPHTbxNIuJ1ZLtt4OlxTuU4O6OZ&#10;b4v1aHpxJuc7ywrmswQEcW11x42Cw/79MQPhA7LG3jIp+CEP6/L2psBc2wtv6bwLjYgl7HNU0IYw&#10;5FL6uiWDfmYH4ugdrTMYonSN1A4vsdz0cpEkS2mw47jQ4kCvLdXfu5NRsBh0h78vTfXWbx82+68P&#10;pw/uU6n7u3GzAhFoDNcwTPgRHcrIVNkTay96Bcun55hUkGYpiMlP0mwOopouGciykP8/KP8AAAD/&#10;/wMAUEsBAi0AFAAGAAgAAAAhALaDOJL+AAAA4QEAABMAAAAAAAAAAAAAAAAAAAAAAFtDb250ZW50&#10;X1R5cGVzXS54bWxQSwECLQAUAAYACAAAACEAOP0h/9YAAACUAQAACwAAAAAAAAAAAAAAAAAvAQAA&#10;X3JlbHMvLnJlbHNQSwECLQAUAAYACAAAACEAdmDLbqACAACcBQAADgAAAAAAAAAAAAAAAAAuAgAA&#10;ZHJzL2Uyb0RvYy54bWxQSwECLQAUAAYACAAAACEA000LI98AAAAJAQAADwAAAAAAAAAAAAAAAAD6&#10;BAAAZHJzL2Rvd25yZXYueG1sUEsFBgAAAAAEAAQA8wAAAAYGAAAAAA==&#10;" o:allowincell="f" strokeweight=".25pt">
            <v:stroke startarrowwidth="narrow" startarrowlength="short" endarrowwidth="narrow" endarrowlength="short"/>
          </v:line>
        </w:pict>
      </w:r>
      <w:r w:rsidRPr="007A2EA5">
        <w:rPr>
          <w:rFonts w:ascii="Times New Roman" w:hAnsi="Times New Roman"/>
          <w:noProof/>
          <w:szCs w:val="24"/>
        </w:rPr>
        <w:pict>
          <v:line id="Line 3" o:spid="_x0000_s1041" style="position:absolute;flip:y;z-index:251640320;visibility:visible" from="25.7pt,36.95pt" to="539.05pt,3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T6kqAIAAKcFAAAOAAAAZHJzL2Uyb0RvYy54bWysVE1v2zAMvQ/YfxB0d20nzpfRpGhtZ5du&#10;C9BuOyuWHAuTJUNS4gTD/vsoOXGX7rBhaAIYokQ+8ZGPur07NgIdmDZcySWObyKMmCwV5XK3xF+e&#10;18EcI2OJpEQoyZb4xAy+W71/d9u1KRupWgnKNAIQadKuXeLa2jYNQ1PWrCHmRrVMwmGldEMsmHoX&#10;Uk06QG9EOIqiadgpTVutSmYM7Ob9IV55/Kpipf1cVYZZJJYYcrP+q/13677h6pakO03ampfnNMh/&#10;ZNEQLuHSASonlqC95n9ANbzUyqjK3pSqCVVV8ZJ5DsAmjl6xeapJyzwXKI5phzKZt4MtPx02GnEK&#10;vYNOSdJAjx65ZGjsStO1JgWPTG60I1ce5VP7qMrvBkmV1UTumE/x+dRCWOwiwqsQZ5gWLth2HxUF&#10;H7K3ytfpWOkGVYK3X12gA4daoKNvzGloDDtaVMLmdBIvJskEoxLOkgRW7iqSOhQX22pjPzDVILdY&#10;YgEEPCY5PBrbu15cnLtUay4E7JNUSNQt8TieTXyAUYJTd+jOjN5tM6HRgTjx+N/53is3rfaSerCa&#10;EVpIiqyvhwTBY4duGowEg/GAhfezhIu/+wE/IV0ezOu4ZwLW0cLS70N1vMZ+LKJFMS/mSZCMpkWQ&#10;RHke3K+zJJiugVg+zrMsj386gnGS1pxSJh3Hi97j5N/0dJ68XqmD4odihtfovkGQ7HWm9+tJNEvG&#10;82A2m4yDZFxEwcN8nQX3WTydzoqH7KF4lWnh2Zu3SXYopctK7S3TTzXtEOVONuPJYhRjMOB9GM36&#10;fiMidtC50mqMtLLfuK295J1EHcaVRuaR+581MqD3hbj00FlDF87cXkoFPb/010+SG55+DLeKnjba&#10;adkNFbwGPuj8crnn5nfbe728r6tfAAAA//8DAFBLAwQUAAYACAAAACEAyhWDoOAAAAAJAQAADwAA&#10;AGRycy9kb3ducmV2LnhtbEyPS0/DMBCE70j8B2uRuFE7IbQlxKl4lFMFUh/q2YmXJKq9jmK3Dfx6&#10;3BMcZ2c0822xGK1hJxx850hCMhHAkGqnO2ok7Lbvd3NgPijSyjhCCd/oYVFeXxUq1+5MazxtQsNi&#10;CflcSWhD6HPOfd2iVX7ieqTofbnBqhDl0HA9qHMst4anQky5VR3FhVb1+NpifdgcrYTVUry9bD+r&#10;Bj/wJ112Zp/tD6mUtzfj8xOwgGP4C8MFP6JDGZkqdyTtmZHwkGQxKWF2/wjs4ovZPAFWxUs2BV4W&#10;/P8H5S8AAAD//wMAUEsBAi0AFAAGAAgAAAAhALaDOJL+AAAA4QEAABMAAAAAAAAAAAAAAAAAAAAA&#10;AFtDb250ZW50X1R5cGVzXS54bWxQSwECLQAUAAYACAAAACEAOP0h/9YAAACUAQAACwAAAAAAAAAA&#10;AAAAAAAvAQAAX3JlbHMvLnJlbHNQSwECLQAUAAYACAAAACEAwBU+pKgCAACnBQAADgAAAAAAAAAA&#10;AAAAAAAuAgAAZHJzL2Uyb0RvYy54bWxQSwECLQAUAAYACAAAACEAyhWDoOAAAAAJAQAADwAAAAAA&#10;AAAAAAAAAAACBQAAZHJzL2Rvd25yZXYueG1sUEsFBgAAAAAEAAQA8wAAAA8GAAAAAA==&#10;" o:allowincell="f" strokeweight=".25pt">
            <v:stroke startarrowwidth="narrow" startarrowlength="short" endarrowwidth="narrow" endarrowlength="short"/>
          </v:line>
        </w:pict>
      </w:r>
      <w:r w:rsidRPr="007A2EA5">
        <w:rPr>
          <w:rFonts w:ascii="Times New Roman" w:hAnsi="Times New Roman"/>
          <w:noProof/>
          <w:szCs w:val="24"/>
        </w:rPr>
        <w:pict>
          <v:line id="Line 2" o:spid="_x0000_s1040" style="position:absolute;z-index:251639296;visibility:visible" from="24.5pt,35.15pt" to="539.35pt,3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yI1oQIAAJwFAAAOAAAAZHJzL2Uyb0RvYy54bWysVFFv2jAQfp+0/2D5PU1CEghRYWpD2Eu3&#10;VWqnPZvYIdYcO7INAU377zsbSEf3sGkqSJHPvvv83d13vv1w6ATaM224kgsc30QYMVkryuV2gb8+&#10;r4McI2OJpEQoyRb4yAz+sHz/7nboCzZRrRKUaQQg0hRDv8CttX0RhqZuWUfMjeqZhMNG6Y5YMPU2&#10;pJoMgN6JcBJF03BQmvZa1cwY2F2dDvHS4zcNq+2XpjHMIrHAwM36r/bfjfuGy1tSbDXpW16faZD/&#10;YNERLuHSEWpFLEE7zf+A6nitlVGNvalVF6qm4TXzOUA2cfQqm6eW9MznAsUx/Vgm83aw9ef9o0ac&#10;Qu9mGEnSQY8euGRo4koz9KYAj1I+apdcfZBP/YOqvxskVdkSuWWe4vOxh7DYRYRXIc4wPVywGT4p&#10;Cj5kZ5Wv06HRnYOECqCDb8dxbAc7WFTD5jRL8myeYVTD2TTJPD4pLqG9NvYjUx1yiwUWwNpDk/2D&#10;sY4KKS4u7iap1lwI328h0bDASTzLfIBRglN36NyM3m5KodGeOMX43/neKzetdpJ6sJYRWkmKrC+C&#10;BJVjh246jASDmYCF97OEi7/7AWkhHQ/mxXvKBKyDhaXfh+J4Yf2YR/Mqr/I0SCfTKkij1Sq4W5dp&#10;MF1DYqtkVZar+KdLME6LllPKpMvxIvI4/TcRncftJM9R5mMxw2t0X3Uge830bp1FszTJg9ksS4I0&#10;qaLgPl+XwV0ZT6ez6r68r14xrXz25m3IjqV0rNTOMv3U0gFR7mSTZPNJjMGAR2EyO/UbEbGFztVW&#10;Y6SV/cZt63XuFOowrjSSR+5/1siIfirEpYfOGrtwzu2lVNDzS3/9+LiJOc3eRtHjo3ZadpMET4AP&#10;Oj9X7o353fZeL4/q8hcAAAD//wMAUEsDBBQABgAIAAAAIQDtIHa93wAAAAkBAAAPAAAAZHJzL2Rv&#10;d25yZXYueG1sTI/NTsMwEITvSLyDtUhcELUpFWlDnKoCISFx6s+B4yZekoh4HdluG3h6nBM9zs5q&#10;5ptiPdpenMiHzrGGh5kCQVw703Gj4bB/u1+CCBHZYO+YNPxQgHV5fVVgbtyZt3TaxUakEA45amhj&#10;HHIpQ92SxTBzA3Hyvpy3GJP0jTQezync9nKu1JO02HFqaHGgl5bq793RapgPpsPfVVO99tu7zf7z&#10;3ZuD/9D69mbcPIOINMb/Z5jwEzqUialyRzZB9BoWqzQlasjUI4jJV9kyA1FNlwXIspCXC8o/AAAA&#10;//8DAFBLAQItABQABgAIAAAAIQC2gziS/gAAAOEBAAATAAAAAAAAAAAAAAAAAAAAAABbQ29udGVu&#10;dF9UeXBlc10ueG1sUEsBAi0AFAAGAAgAAAAhADj9If/WAAAAlAEAAAsAAAAAAAAAAAAAAAAALwEA&#10;AF9yZWxzLy5yZWxzUEsBAi0AFAAGAAgAAAAhABfbIjWhAgAAnAUAAA4AAAAAAAAAAAAAAAAALgIA&#10;AGRycy9lMm9Eb2MueG1sUEsBAi0AFAAGAAgAAAAhAO0gdr3fAAAACQEAAA8AAAAAAAAAAAAAAAAA&#10;+wQAAGRycy9kb3ducmV2LnhtbFBLBQYAAAAABAAEAPMAAAAHBgAAAAA=&#10;" o:allowincell="f" strokeweight=".25pt">
            <v:stroke startarrowwidth="narrow" startarrowlength="short" endarrowwidth="narrow" endarrowlength="short"/>
          </v:line>
        </w:pict>
      </w:r>
      <w:r w:rsidRPr="007A2EA5">
        <w:rPr>
          <w:rFonts w:ascii="Times New Roman" w:hAnsi="Times New Roman"/>
          <w:noProof/>
          <w:szCs w:val="24"/>
        </w:rPr>
        <w:pict>
          <v:rect id="Rectangle 26" o:spid="_x0000_s1027" style="position:absolute;margin-left:108.9pt;margin-top:4.7pt;width:380.45pt;height:15pt;z-index:251663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8B8H6gIAAHsGAAAOAAAAZHJzL2Uyb0RvYy54bWysVduOmzAQfa/Uf7D8zgIJAYKWrBISqkrb&#10;dtVtP8ABE6yCTW1nybbqv3dsct8+VN3mAXns8ficOTOT27td26AnKhUTPMX+jYcR5YUoGd+k+OuX&#10;3IkxUprwkjSC0xQ/U4XvZm/f3PZdQkeiFk1JJYIgXCV9l+Ja6y5xXVXUtCXqRnSUw2ElZEs0mHLj&#10;lpL0EL1t3JHnhW4vZNlJUVClYHc5HOKZjV9VtNCfqkpRjZoUAzZtv9J+1+brzm5JspGkq1mxh0H+&#10;AUVLGIdHj6GWRBO0lexFqJYVUihR6ZtCtK6oKlZQywHY+N4Vm8eadNRygeSo7pgm9f/CFh+fHiRi&#10;JWgXYsRJCxp9hqwRvmkoGoUmQX2nEvB77B6koai6e1F8U4iLrAY3OpdS9DUlJcDyjb97ccEYCq6i&#10;df9BlBCebLWwudpVsjUBIQtoZyV5PkpCdxoVsBnEYz/yJxgVcOZPvYlnNXNJcrjdSaXfUdEis0ix&#10;BPA2Onm6V9qgIcnBxTzGRc6axsre8IsNcBx2qK2b4TZJAAksjafBZDX9OfWmq3gVB04wCldO4C2X&#10;zjzPAifM/WiyHC+zbOn/Mij8IKlZWVJuHj3Ulx/8nX77Sh8q41hhSjSsNOEMJCU366yR6IlAfef2&#10;ZxWAk5ObewnDpgS4XFHyR4G3GE2dPIwjJ8iDiTONvNjx/OliGnrBNFjml5TuGaevp4R60HUUgayW&#10;zwn1FTnP/l6SI0nLNIyQhrUpjo9OJDEVueKlVVoT1gzrs1wY/H/OxTyfeFEwjp0omoydYLzynEWc&#10;Z84888MwWi2yxepK3pUtGfX6dFhRzurvDO/+jRNkKNhDcdqWM102dKverXdDUx/6dy3KZ+hBKaBF&#10;YA7CxIZFLeQPjHqYfilW37dEUoya99z0sVUE6XNDnhvrc4PwAkKlWGM0LDM9jNhtJ9mmhpd8qy4X&#10;c+j9itm2NHNhQAWMjAETznLbT2MzQs9t63X6z5j9BgAA//8DAFBLAwQUAAYACAAAACEAEibsot0A&#10;AAAIAQAADwAAAGRycy9kb3ducmV2LnhtbEyPzU7DMBCE70i8g7VI3KiTAM0PcSpA6qUnWuDuxksS&#10;Gq9N7Kbl7VlOcNyZ0cy39epsRzHjFAZHCtJFAgKpdWagTsHb6/qmABGiJqNHR6jgGwOsmsuLWlfG&#10;nWiL8y52gksoVFpBH6OvpAxtj1aHhfNI7H24yerI59RJM+kTl9tRZkmylFYPxAu99vjcY3vYHa2C&#10;Q/p1P3+afFMWS3rKNi/+3a+9UtdX58cHEBHP8S8Mv/iMDg0z7d2RTBCjgizNGT0qKO9AsF/mRQ5i&#10;r+CWBdnU8v8DzQ8AAAD//wMAUEsBAi0AFAAGAAgAAAAhALaDOJL+AAAA4QEAABMAAAAAAAAAAAAA&#10;AAAAAAAAAFtDb250ZW50X1R5cGVzXS54bWxQSwECLQAUAAYACAAAACEAOP0h/9YAAACUAQAACwAA&#10;AAAAAAAAAAAAAAAvAQAAX3JlbHMvLnJlbHNQSwECLQAUAAYACAAAACEAXfAfB+oCAAB7BgAADgAA&#10;AAAAAAAAAAAAAAAuAgAAZHJzL2Uyb0RvYy54bWxQSwECLQAUAAYACAAAACEAEibsot0AAAAIAQAA&#10;DwAAAAAAAAAAAAAAAABEBQAAZHJzL2Rvd25yZXYueG1sUEsFBgAAAAAEAAQA8wAAAE4GAAAAAA==&#10;" o:allowincell="f" filled="f" stroked="f" strokeweight="1pt">
            <v:textbox inset="1pt,1pt,1pt,1pt">
              <w:txbxContent>
                <w:p w:rsidR="00F444D5" w:rsidRDefault="00F444D5" w:rsidP="002F1885"/>
              </w:txbxContent>
            </v:textbox>
          </v:rect>
        </w:pict>
      </w:r>
    </w:p>
    <w:p w:rsidR="002F1885" w:rsidRPr="007A2EA5" w:rsidRDefault="002F1885" w:rsidP="003871AB">
      <w:pPr>
        <w:ind w:right="-171"/>
        <w:jc w:val="center"/>
        <w:rPr>
          <w:b/>
          <w:szCs w:val="24"/>
        </w:rPr>
      </w:pPr>
    </w:p>
    <w:p w:rsidR="002F1885" w:rsidRPr="007A2EA5" w:rsidRDefault="002F1885" w:rsidP="003871AB">
      <w:pPr>
        <w:ind w:right="-171"/>
        <w:jc w:val="center"/>
        <w:rPr>
          <w:b/>
          <w:szCs w:val="24"/>
        </w:rPr>
      </w:pPr>
    </w:p>
    <w:p w:rsidR="002F1885" w:rsidRPr="007A2EA5" w:rsidRDefault="002F1885" w:rsidP="003871AB">
      <w:pPr>
        <w:ind w:right="-171"/>
        <w:jc w:val="center"/>
        <w:rPr>
          <w:b/>
          <w:szCs w:val="24"/>
        </w:rPr>
      </w:pPr>
    </w:p>
    <w:p w:rsidR="002F1885" w:rsidRPr="007A2EA5" w:rsidRDefault="002F1885" w:rsidP="003871AB">
      <w:pPr>
        <w:ind w:right="-171"/>
        <w:jc w:val="center"/>
        <w:rPr>
          <w:b/>
          <w:szCs w:val="24"/>
        </w:rPr>
      </w:pPr>
    </w:p>
    <w:p w:rsidR="002F1885" w:rsidRPr="007A2EA5" w:rsidRDefault="002F1885" w:rsidP="003871AB">
      <w:pPr>
        <w:ind w:right="-171"/>
        <w:jc w:val="center"/>
        <w:rPr>
          <w:b/>
          <w:szCs w:val="24"/>
        </w:rPr>
      </w:pPr>
    </w:p>
    <w:p w:rsidR="002F1885" w:rsidRPr="007A2EA5" w:rsidRDefault="002F1885" w:rsidP="003871AB">
      <w:pPr>
        <w:ind w:right="-171"/>
        <w:jc w:val="center"/>
        <w:rPr>
          <w:b/>
          <w:szCs w:val="24"/>
        </w:rPr>
      </w:pPr>
    </w:p>
    <w:p w:rsidR="002F1885" w:rsidRPr="007A2EA5" w:rsidRDefault="002F1885" w:rsidP="003871AB">
      <w:pPr>
        <w:ind w:right="-171"/>
        <w:jc w:val="center"/>
        <w:rPr>
          <w:b/>
          <w:szCs w:val="24"/>
        </w:rPr>
      </w:pPr>
    </w:p>
    <w:p w:rsidR="002F1885" w:rsidRPr="007A2EA5" w:rsidRDefault="002F1885" w:rsidP="003871AB">
      <w:pPr>
        <w:ind w:right="-171"/>
        <w:jc w:val="center"/>
        <w:rPr>
          <w:b/>
          <w:szCs w:val="24"/>
        </w:rPr>
      </w:pPr>
    </w:p>
    <w:p w:rsidR="002F1885" w:rsidRPr="007A2EA5" w:rsidRDefault="002F1885" w:rsidP="003871AB">
      <w:pPr>
        <w:ind w:right="-171"/>
        <w:jc w:val="center"/>
        <w:rPr>
          <w:b/>
          <w:szCs w:val="24"/>
        </w:rPr>
      </w:pPr>
    </w:p>
    <w:p w:rsidR="002F1885" w:rsidRPr="007A2EA5" w:rsidRDefault="002F1885" w:rsidP="003871AB">
      <w:pPr>
        <w:ind w:right="-171"/>
        <w:jc w:val="center"/>
        <w:rPr>
          <w:b/>
          <w:szCs w:val="24"/>
        </w:rPr>
      </w:pPr>
    </w:p>
    <w:p w:rsidR="002F1885" w:rsidRPr="007A2EA5" w:rsidRDefault="002F1885" w:rsidP="003871AB">
      <w:pPr>
        <w:ind w:right="-171"/>
        <w:jc w:val="center"/>
        <w:rPr>
          <w:b/>
          <w:szCs w:val="24"/>
        </w:rPr>
      </w:pPr>
    </w:p>
    <w:p w:rsidR="002F1885" w:rsidRPr="007A2EA5" w:rsidRDefault="002F1885" w:rsidP="003871AB">
      <w:pPr>
        <w:ind w:right="-171"/>
        <w:jc w:val="center"/>
        <w:rPr>
          <w:b/>
          <w:szCs w:val="24"/>
        </w:rPr>
      </w:pPr>
    </w:p>
    <w:p w:rsidR="002F1885" w:rsidRPr="007A2EA5" w:rsidRDefault="002F1885" w:rsidP="003871AB">
      <w:pPr>
        <w:ind w:right="-171"/>
        <w:jc w:val="center"/>
        <w:rPr>
          <w:b/>
          <w:szCs w:val="24"/>
        </w:rPr>
      </w:pPr>
    </w:p>
    <w:p w:rsidR="002F1885" w:rsidRPr="007A2EA5" w:rsidRDefault="002F1885" w:rsidP="003871AB">
      <w:pPr>
        <w:ind w:right="-171"/>
        <w:jc w:val="center"/>
        <w:rPr>
          <w:b/>
          <w:szCs w:val="24"/>
        </w:rPr>
      </w:pPr>
    </w:p>
    <w:p w:rsidR="003871AB" w:rsidRPr="007A2EA5" w:rsidRDefault="003871AB" w:rsidP="003871AB">
      <w:pPr>
        <w:ind w:right="-171"/>
        <w:jc w:val="center"/>
        <w:rPr>
          <w:b/>
          <w:szCs w:val="24"/>
        </w:rPr>
      </w:pPr>
    </w:p>
    <w:p w:rsidR="003871AB" w:rsidRPr="007A2EA5" w:rsidRDefault="003871AB" w:rsidP="003871AB">
      <w:pPr>
        <w:ind w:right="-171"/>
        <w:jc w:val="center"/>
        <w:rPr>
          <w:b/>
          <w:szCs w:val="24"/>
        </w:rPr>
      </w:pPr>
    </w:p>
    <w:p w:rsidR="003871AB" w:rsidRPr="007A2EA5" w:rsidRDefault="003871AB" w:rsidP="003871AB">
      <w:pPr>
        <w:ind w:right="-171"/>
        <w:jc w:val="center"/>
        <w:rPr>
          <w:b/>
          <w:szCs w:val="24"/>
        </w:rPr>
      </w:pPr>
    </w:p>
    <w:p w:rsidR="003871AB" w:rsidRPr="007A2EA5" w:rsidRDefault="003871AB" w:rsidP="003871AB">
      <w:pPr>
        <w:ind w:right="-171"/>
        <w:jc w:val="center"/>
        <w:rPr>
          <w:b/>
          <w:szCs w:val="24"/>
        </w:rPr>
      </w:pPr>
    </w:p>
    <w:p w:rsidR="003871AB" w:rsidRPr="007A2EA5" w:rsidRDefault="003871AB" w:rsidP="003871AB">
      <w:pPr>
        <w:ind w:right="-171"/>
        <w:jc w:val="center"/>
        <w:rPr>
          <w:b/>
          <w:szCs w:val="24"/>
        </w:rPr>
      </w:pPr>
    </w:p>
    <w:p w:rsidR="002F1885" w:rsidRPr="007A2EA5" w:rsidRDefault="007F15E9" w:rsidP="003871AB">
      <w:pPr>
        <w:ind w:right="-171"/>
        <w:jc w:val="center"/>
        <w:rPr>
          <w:b/>
          <w:szCs w:val="24"/>
        </w:rPr>
      </w:pPr>
      <w:r w:rsidRPr="007A2EA5">
        <w:rPr>
          <w:noProof/>
          <w:szCs w:val="24"/>
        </w:rPr>
        <w:pict>
          <v:shape id="Arc 29" o:spid="_x0000_s1039" style="position:absolute;left:0;text-align:left;margin-left:401.35pt;margin-top:7.35pt;width:46.05pt;height:48.05pt;z-index:251666944;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RyswMAAHAJAAAOAAAAZHJzL2Uyb0RvYy54bWzMVltv2zYUfh+w/0DocYOji+9GnCJx7aJA&#10;1xZIij3TJGUJkUSNpCynw/77PlKXyGk8BMMeZgEyqfPp8Jzv3HT97pRn5CiUTmWx9sKrwCOiYJKn&#10;xWHtfXvYjRYe0YYWnGayEGvvSWjv3c3PP13X5UpEMpEZF4pASaFXdbn2EmPKle9rloic6itZigLC&#10;WKqcGmzVweeK1tCeZ34UBDO/loqXSjKhNZ6+b4TejdMfx4KZL3GshSHZ2oNtxt2Vu+/t3b+5pquD&#10;omWSstYM+i+syGla4NBe1XtqKKlU+oOqPGVKahmbKyZzX8ZxyoTzAd6EwQtv7hNaCucLyNFlT5P+&#10;79Syz8eviqQcsZt6pKA5YnSrGImWlpq61Csg7suvyjqny0+SPWoI/DOJ3WhgyL7+TXJooJWRjo5T&#10;rHL7JhwlJ8f6U8+6OBnC8HC6mCzGOJxBNAuDCGt7Al11L7NKmw9COkX0+EmbJmgcK0c5b+3+gADH&#10;eYb4/Toigb3a8PaAcACIwlnwKih6A+ihP+oXHwfVxGl7cdxDf5wDJa+D+uMAamy6oG3c2dUDL2ic&#10;DIAXbQPhDVevaQP5h45emnSMs1PRUo4VobbCAxflUmobXUsKYgi3m/gBZeNzAQy/LXj8JjBcsuAu&#10;M5xmGIn/1iKFSn9Z48ojqPF9E5WSGuuINcguSb32mpiRpF/FaYY2UaBRoYudjKpsV/vy2LmZy6N4&#10;kE6DeZHNsOVZyqp9yu7E9yE2DJcoKetEm5SlU9GagMfL2fyCpE8t6/BANbbWk3/0SBslH1GQiMz/&#10;3yG6yoohZ006Dd3v5CyTWjRJ1lDQcuEC7Gh67hhaZinfIbKWKK0O+02myJEi0Dv3a/PvDJYVNj+W&#10;02jq8vtMdqYicL/XVChZFdw1qkRQvm3XhqZZs4aVmSsP4aYULHdgRKnNUtse3QT583Y3DeaT8WI0&#10;n0/Ho8l4G4zuFrvN6HYTzmbz7d3mbhv+ZQ0NJ6sk5VwUW6cTRenmKp6/bWC0o7UZRf1I6w20BMrK&#10;CHWf8JrwVGOajqfLCG2Op5ip0bxhg9DsgI8BZlCASprfU5O4SdbV0RmDi8BeLYO9dtf/Bwf7P/jW&#10;IE4oaDDZsebGkp1EzejaS/6EqQQbXAXgMwWLRKrvHqkx8tee/qOiCsWefSwwU5fhZIKcM24zmc4j&#10;bNRQsh9KaMGgau0ZD63QLjcGO7xSlSo9JDgpdMlTyFtMwzi18XX2NVa1G4x150H7CWK/G4Z7h3r+&#10;ULr5GwAA//8DAFBLAwQUAAYACAAAACEAHWFms+EAAAAKAQAADwAAAGRycy9kb3ducmV2LnhtbEyP&#10;QU/DMAyF70j8h8hI3FjSarBSmk4IgYa4TGxoEre08dpC41RNthV+PeYEJ8t+T8/fK5aT68URx9B5&#10;0pDMFAik2tuOGg1v26erDESIhqzpPaGGLwywLM/PCpNbf6JXPG5iIziEQm40tDEOuZShbtGZMPMD&#10;Emt7PzoTeR0baUdz4nDXy1SpG+lMR/yhNQM+tFh/bg5Ow+r6Zf39TJVfPCbbj/2qSne791Try4vp&#10;/g5ExCn+meEXn9GhZKbKH8gG0WvIVLpgKwtznmzIbufcpeJDojKQZSH/Vyh/AAAA//8DAFBLAQIt&#10;ABQABgAIAAAAIQC2gziS/gAAAOEBAAATAAAAAAAAAAAAAAAAAAAAAABbQ29udGVudF9UeXBlc10u&#10;eG1sUEsBAi0AFAAGAAgAAAAhADj9If/WAAAAlAEAAAsAAAAAAAAAAAAAAAAALwEAAF9yZWxzLy5y&#10;ZWxzUEsBAi0AFAAGAAgAAAAhAH8+9HKzAwAAcAkAAA4AAAAAAAAAAAAAAAAALgIAAGRycy9lMm9E&#10;b2MueG1sUEsBAi0AFAAGAAgAAAAhAB1hZrPhAAAACgEAAA8AAAAAAAAAAAAAAAAADQYAAGRycy9k&#10;b3ducmV2LnhtbFBLBQYAAAAABAAEAPMAAAAbBwAAAAA=&#10;" o:allowincell="f" adj="0,,0" path="m,nfc11929,,21600,9670,21600,21600em,nsc11929,,21600,9670,21600,21600l,21600,,xe">
            <v:stroke joinstyle="round"/>
            <v:formulas/>
            <v:path arrowok="t" o:extrusionok="f" o:connecttype="custom" o:connectlocs="0,0;584835,610235;0,610235" o:connectangles="0,0,0"/>
          </v:shape>
        </w:pict>
      </w:r>
    </w:p>
    <w:p w:rsidR="00B07A15" w:rsidRPr="007A2EA5" w:rsidRDefault="007F15E9" w:rsidP="003871AB">
      <w:pPr>
        <w:ind w:right="-171"/>
        <w:jc w:val="center"/>
        <w:rPr>
          <w:b/>
          <w:szCs w:val="24"/>
        </w:rPr>
      </w:pPr>
      <w:r w:rsidRPr="007A2EA5">
        <w:rPr>
          <w:noProof/>
          <w:szCs w:val="24"/>
        </w:rPr>
        <w:pict>
          <v:rect id="Rectangle 37" o:spid="_x0000_s1028" style="position:absolute;left:0;text-align:left;margin-left:131.1pt;margin-top:8.55pt;width:309pt;height:199.3pt;z-index:2516741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0Oy98wIAAEkGAAAOAAAAZHJzL2Uyb0RvYy54bWysVduO0zAQfUfiHyy/Z3Ntc9Gmq7bbIKQF&#10;ViyIZzdxGovEDrbbdEH8O2OnV+ABAakUeZzx+Jwzl97e7bsW7ahUTPAc+zceRpSXomJ8k+OPHwon&#10;wUhpwivSCk5z/EwVvpu9fHE79BkNRCPaikoEQbjKhj7HjdZ95rqqbGhH1I3oKYePtZAd0WDKjVtJ&#10;MkD0rnUDz5u6g5BVL0VJlYLd+/Ejntn4dU1L/a6uFdWozTFg0/Yt7Xtt3u7slmQbSfqGlQcY5C9Q&#10;dIRxuPQU6p5ograS/RKqY6UUStT6phSdK+qaldRyADa+9xObp4b01HIBcVR/kkn9v7Dl292jRKyC&#10;3EUYcdJBjt6DaoRvWorC2Ag09CoDv6f+URqKqn8Q5WeFuFg24EbnUoqhoaQCWL7xd68OGEPBUbQe&#10;3ogKwpOtFlarfS07ExBUQHubkudTSuheoxI2wzSIQg8yV8K3YBL6vm+T5pLseLyXSr+iokNmkWMJ&#10;6G14sntQ2sAh2dHFwhctqwrWttaQm/WylWhHoD4K+1gGwPLSreXGmQtzbIw47lBbYeM1JAPMsDSe&#10;Br3N/rfUDyJvEaROMU1iJyqiiZPGXuJ4frpIp16URvfFdwPXj7KGVRXlD4zTYyX60Z9l+tATYw3Z&#10;WkQDaOfHE6vEFRd1Sdmzz+8od0xDY7asy3FyciKZyfOKVyACyTRh7bh2r+FbzUGDaynmxcSLozBx&#10;4ngSOlG48pxFUiyd+dKfTuPVYrlY+ddSrKy86t/VsECOuTKG2AK7p6YaUMVM0YSTNPAxGDAagnjk&#10;i0i7gZlWaomRFPoT041tSFOjJsaVkIlnfgchT9FHIc4XX+h04HaWCsr0WEC2gUzPjL2n9+u9bdHA&#10;xDf9tBbVM3QUoLJtA/MXFo2QXzEaYJblWH3ZEkkxal9z05WGEgy/S0NeGutLg/ASQuVYYzQul3oc&#10;mNtesk0DN/mWPxdz6OSa2R47owJGxoB5ZbkdZqsZiJe29Tr/A8x+AAAA//8DAFBLAwQUAAYACAAA&#10;ACEADEA6L98AAAAKAQAADwAAAGRycy9kb3ducmV2LnhtbEyPwW6DMAyG75P2DpEn7bYGUFsYI1QT&#10;Ui+9dGt72c0QF9BIgkja0refd9qO9v/p9+diM5tBXGnyvbMK4kUEgmzjdG9bBafj9iUD4QNajYOz&#10;pOBOHjbl40OBuXY3+0nXQ2gFl1ifo4IuhDGX0jcdGfQLN5Ll7Owmg4HHqZV6whuXm0EmUbSWBnvL&#10;Fzocqeqo+T5cjIJj9bo0u682+khX9d5U8ox+u1fq+Wl+fwMRaA5/MPzqszqU7FS7i9VeDAqSdZIw&#10;ykEag2AgyyJe1AqW8SoFWRby/wvlDwAAAP//AwBQSwECLQAUAAYACAAAACEAtoM4kv4AAADhAQAA&#10;EwAAAAAAAAAAAAAAAAAAAAAAW0NvbnRlbnRfVHlwZXNdLnhtbFBLAQItABQABgAIAAAAIQA4/SH/&#10;1gAAAJQBAAALAAAAAAAAAAAAAAAAAC8BAABfcmVscy8ucmVsc1BLAQItABQABgAIAAAAIQBM0Oy9&#10;8wIAAEkGAAAOAAAAAAAAAAAAAAAAAC4CAABkcnMvZTJvRG9jLnhtbFBLAQItABQABgAIAAAAIQAM&#10;QDov3wAAAAoBAAAPAAAAAAAAAAAAAAAAAE0FAABkcnMvZG93bnJldi54bWxQSwUGAAAAAAQABADz&#10;AAAAWQYAAAAA&#10;" stroked="f" strokeweight=".25pt">
            <v:textbox inset="1pt,1pt,1pt,1pt">
              <w:txbxContent>
                <w:p w:rsidR="00F444D5" w:rsidRDefault="00F444D5" w:rsidP="00FB167C">
                  <w:pPr>
                    <w:jc w:val="center"/>
                    <w:rPr>
                      <w:b/>
                      <w:bCs/>
                      <w:sz w:val="28"/>
                      <w:szCs w:val="28"/>
                    </w:rPr>
                  </w:pPr>
                </w:p>
                <w:p w:rsidR="00F444D5" w:rsidRDefault="00F444D5" w:rsidP="00FB167C">
                  <w:pPr>
                    <w:jc w:val="center"/>
                    <w:rPr>
                      <w:b/>
                      <w:bCs/>
                      <w:sz w:val="28"/>
                      <w:szCs w:val="28"/>
                    </w:rPr>
                  </w:pPr>
                </w:p>
                <w:p w:rsidR="00F444D5" w:rsidRPr="006F1EB9" w:rsidRDefault="00F444D5" w:rsidP="00FB167C">
                  <w:pPr>
                    <w:jc w:val="center"/>
                    <w:rPr>
                      <w:rFonts w:ascii="Arial" w:hAnsi="Arial" w:cs="Arial"/>
                      <w:b/>
                      <w:bCs/>
                      <w:sz w:val="28"/>
                      <w:szCs w:val="28"/>
                    </w:rPr>
                  </w:pPr>
                  <w:r w:rsidRPr="006F1EB9">
                    <w:rPr>
                      <w:rFonts w:ascii="Arial" w:hAnsi="Arial" w:cs="Arial"/>
                      <w:b/>
                      <w:bCs/>
                      <w:sz w:val="28"/>
                      <w:szCs w:val="28"/>
                    </w:rPr>
                    <w:t>TERMOS DE REFERÊNCIA</w:t>
                  </w:r>
                </w:p>
                <w:p w:rsidR="00F444D5" w:rsidRPr="005F0F35" w:rsidRDefault="00F444D5" w:rsidP="00EF5639">
                  <w:pPr>
                    <w:ind w:left="142"/>
                    <w:jc w:val="both"/>
                    <w:rPr>
                      <w:rFonts w:ascii="Arial" w:hAnsi="Arial" w:cs="Arial"/>
                      <w:b/>
                    </w:rPr>
                  </w:pPr>
                  <w:r>
                    <w:rPr>
                      <w:b/>
                    </w:rPr>
                    <w:t xml:space="preserve">INSTALAÇÃO DE 02 </w:t>
                  </w:r>
                  <w:r w:rsidRPr="00C31485">
                    <w:rPr>
                      <w:b/>
                    </w:rPr>
                    <w:t>HORTA</w:t>
                  </w:r>
                  <w:r>
                    <w:rPr>
                      <w:b/>
                    </w:rPr>
                    <w:t>S</w:t>
                  </w:r>
                  <w:r w:rsidRPr="00C31485">
                    <w:rPr>
                      <w:b/>
                    </w:rPr>
                    <w:t xml:space="preserve"> ORGÂNICA</w:t>
                  </w:r>
                  <w:r>
                    <w:rPr>
                      <w:b/>
                    </w:rPr>
                    <w:t>S,</w:t>
                  </w:r>
                  <w:r w:rsidRPr="00C31485">
                    <w:rPr>
                      <w:b/>
                    </w:rPr>
                    <w:t xml:space="preserve"> </w:t>
                  </w:r>
                  <w:r>
                    <w:rPr>
                      <w:b/>
                    </w:rPr>
                    <w:t>05 UNIDADES DE OBSERVAÇÃO E DEMONSTRAÇÃO (UOD) COM AGRICULTURA BIOSALINAS E 25 UNIDADES DE DEMOSTRAÇÃO UOD´S  DE MANEJO DE IRRIGAÇÃO VIA SOLO COM BAIXO CUSTO, COM FORNECIMENTO DE MATERIAL NAS COMUNIDADES LOCALIZADAS NOS MUNICÍPIOS,</w:t>
                  </w:r>
                  <w:r w:rsidRPr="00C31485">
                    <w:rPr>
                      <w:b/>
                    </w:rPr>
                    <w:t xml:space="preserve"> </w:t>
                  </w:r>
                  <w:r w:rsidRPr="00925BBC">
                    <w:rPr>
                      <w:b/>
                    </w:rPr>
                    <w:t>INSERIDOS NA ÁREA DE ATUAÇÃO DA 3ª SUPERINTENDÊNCIA REGIONAL DA CODEVASF</w:t>
                  </w:r>
                </w:p>
                <w:p w:rsidR="00F444D5" w:rsidRDefault="00F444D5" w:rsidP="002F1885"/>
              </w:txbxContent>
            </v:textbox>
          </v:rect>
        </w:pict>
      </w:r>
    </w:p>
    <w:p w:rsidR="00B07A15" w:rsidRPr="007A2EA5" w:rsidRDefault="00B07A15" w:rsidP="003871AB">
      <w:pPr>
        <w:ind w:right="-171"/>
        <w:jc w:val="center"/>
        <w:rPr>
          <w:b/>
          <w:szCs w:val="24"/>
        </w:rPr>
      </w:pPr>
    </w:p>
    <w:p w:rsidR="00B07A15" w:rsidRPr="007A2EA5" w:rsidRDefault="00B07A15" w:rsidP="003871AB">
      <w:pPr>
        <w:ind w:right="-171"/>
        <w:jc w:val="center"/>
        <w:rPr>
          <w:b/>
          <w:szCs w:val="24"/>
        </w:rPr>
      </w:pPr>
    </w:p>
    <w:p w:rsidR="00B07A15" w:rsidRPr="007A2EA5" w:rsidRDefault="007F15E9" w:rsidP="003871AB">
      <w:pPr>
        <w:ind w:right="-171"/>
        <w:jc w:val="center"/>
        <w:rPr>
          <w:b/>
          <w:szCs w:val="24"/>
        </w:rPr>
      </w:pPr>
      <w:r w:rsidRPr="007A2EA5">
        <w:rPr>
          <w:noProof/>
          <w:szCs w:val="24"/>
        </w:rPr>
        <w:pict>
          <v:line id="Line 35" o:spid="_x0000_s1038" style="position:absolute;left:0;text-align:left;flip:y;z-index:251672064;visibility:visible" from="117.05pt,.2pt" to="117.1pt,1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wMqQIAAKcFAAAOAAAAZHJzL2Uyb0RvYy54bWysVE1v2zAMvQ/YfxB0d20nzieaDK3j7NJt&#10;BdptZ8WSY2GyZEhKnGDYfx+ppG7THTYMTQBBlMjnR/JR1x8OjSJ7YZ00ekHTq4QSoUvDpd4u6NfH&#10;dTSlxHmmOVNGiwU9Ckc/LN+/u+7auRiY2iguLAEQ7eZdu6C19+08jl1Zi4a5K9MKDZeVsQ3zYNpt&#10;zC3rAL1R8SBJxnFnLG+tKYVzcLo6XdJlwK8qUfovVeWEJ2pBgZsPqw3rBtd4ec3mW8vaWpZnGuw/&#10;WDRMavhoD7VinpGdlX9ANbK0xpnKX5WmiU1VyVKEHCCbNHmVzUPNWhFygeK4ti+TezvY8vP+3hLJ&#10;oXdDSjRroEd3UgsyHGFtutbNwSXX9xazKw/6ob0z5Q9HtMlrprcicHw8thCXYkR8EYKGa+ELm+6T&#10;4eDDdt6EQh0q25BKyfYbBiI4FIMcQmeOfWfEwZMSDsdAh5Rwno5ng1ka+hazOYJgaGud/yhMQ3Cz&#10;oAoSCJBsf+c8knp2QXdt1lKp0HqlSbegs9FgFAKcUZLjJbo5u93kypI9Q/GEX8gQbl66WbPTPIDV&#10;gvFCc+JDOTQIniK6ayhRAsYDNsHPM6n+7geklUYeIuj4lAlYBw/bcA7FCRr7OUtmxbSYZlE2GBdR&#10;lqxW0c06z6LxOp2MVsNVnq/SX5hgms1rybnQmOOT3tPs3/R0nryTUnvF98WML9FD1YHsJdOb9SiZ&#10;ZMNpNJmMhlE2LJLodrrOo5s8HY8nxW1+W7xiWoTs3duQ7UuJrMzOC/tQ845wibIZjmaDlIIB78Ng&#10;cuo3YWoLnSu9pcQa/136OigeFYoYFxqZJvg/a6RHPxXiqYdo9V045/ZcKuj5U3/DIOHsnKZwY/jx&#10;3qKWcabgNQhB55cLn5uXdvB6fl+XvwEAAP//AwBQSwMEFAAGAAgAAAAhAG9eThTdAAAACAEAAA8A&#10;AABkcnMvZG93bnJldi54bWxMj0FLw0AQhe+C/2EZwYvYTWKpGrMpIoggpWD10OM0GZOQ7GzY3bTx&#10;3zue7G0e7/Hme8V6toM6kg+dYwPpIgFFXLm648bA1+fr7QOoEJFrHByTgR8KsC4vLwrMa3fiDzru&#10;YqOkhEOOBtoYx1zrULVkMSzcSCzet/MWo0jf6NrjScrtoLMkWWmLHcuHFkd6aanqd5M18Lj3m54d&#10;bqveh837WzrdzPutMddX8/MTqEhz/A/DH76gQylMBzdxHdRgILtbphI1sAQltsgM1EGO1X0Cuiz0&#10;+YDyFwAA//8DAFBLAQItABQABgAIAAAAIQC2gziS/gAAAOEBAAATAAAAAAAAAAAAAAAAAAAAAABb&#10;Q29udGVudF9UeXBlc10ueG1sUEsBAi0AFAAGAAgAAAAhADj9If/WAAAAlAEAAAsAAAAAAAAAAAAA&#10;AAAALwEAAF9yZWxzLy5yZWxzUEsBAi0AFAAGAAgAAAAhAFT4LAypAgAApwUAAA4AAAAAAAAAAAAA&#10;AAAALgIAAGRycy9lMm9Eb2MueG1sUEsBAi0AFAAGAAgAAAAhAG9eThTdAAAACAEAAA8AAAAAAAAA&#10;AAAAAAAAAwUAAGRycy9kb3ducmV2LnhtbFBLBQYAAAAABAAEAPMAAAANBgAAAAA=&#10;" o:allowincell="f">
            <v:stroke startarrowwidth="narrow" startarrowlength="short" endarrowwidth="narrow" endarrowlength="short"/>
          </v:line>
        </w:pict>
      </w:r>
      <w:r w:rsidRPr="007A2EA5">
        <w:rPr>
          <w:noProof/>
          <w:szCs w:val="24"/>
        </w:rPr>
        <w:pict>
          <v:line id="Line 33" o:spid="_x0000_s1037" style="position:absolute;left:0;text-align:left;flip:y;z-index:251670016;visibility:visible" from="447pt,8pt" to="447.2pt,13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6egqAIAAKgFAAAOAAAAZHJzL2Uyb0RvYy54bWysVE1v2zAMvQ/YfxB0d/2dLzQpWtvZpdsK&#10;tNvOiiXHwmTJkJQ4wbD/PkpJ3aU7bBiaAIYokU8k36Oubw6dQHumDVdyieOrCCMma0W53C7xl6d1&#10;MMPIWCIpEUqyJT4yg29W799dD/2CJapVgjKNAESaxdAvcWttvwhDU7esI+ZK9UzCYaN0RyyYehtS&#10;TQZA70SYRNEkHJSmvVY1MwZ2y9MhXnn8pmG1/dw0hlkklhhys/6r/XfjvuHqmiy2mvQtr89pkP/I&#10;oiNcwqUjVEksQTvN/4DqeK2VUY29qlUXqqbhNfM1QDVx9Kqax5b0zNcCzTH92CbzdrD1p/2DRpwC&#10;dwlGknTA0T2XDKWp683QmwW4FPJBu+rqg3zs71X93SCpipbILfM5Ph17iItdRHgR4gzTww2b4aOi&#10;4EN2VvlGHRrdoUbw/qsLdODQDHTwzBxHZtjBoho2kzwD9mo4iCdxkkxyfxVZOBQX22tjPzDVIbdY&#10;YgEVeEyyvzfWZfXi4tylWnMhPPdComGJ53mS+wCjBKfu0LkZvd0UQqM9cerxv/O9F25a7ST1YC0j&#10;tJIUWd8PCYrHDt10GAkG8wEL72cJF3/3g6SFdHkwL+RTJWAdLCz9PnTHi+zHPJpXs2qWBVkyqYIs&#10;Ksvgdl1kwWQdT/MyLYuijH+6AuNs0XJKmXQ1Pgs+zv5NUOfRO0l1lPzYzPAS3Xcdkr3M9HadR9Ms&#10;nQXTaZ4GWVpFwd1sXQS3RTyZTKu74q56lWnlqzdvk+zYSpeV2lmmH1s6IMqdbNJ8nsQYDHggkumJ&#10;b0TEFpirrcZIK/uN29ZL3knUYVxoZBa5/1kjI/qpEc8cOmtk4VzbS6uA82d+/SS54TmN4UbR44N2&#10;WnZDBc+BDzo/Xe69+d32Xi8P7OoXAAAA//8DAFBLAwQUAAYACAAAACEAGK7kXN8AAAAKAQAADwAA&#10;AGRycy9kb3ducmV2LnhtbEyPQUvDQBCF74L/YRnBi9hNSwlNzKaIIIKUgq2HHqfJmIRkZ8Pupo3/&#10;3vGkp2HmPd58r9jOdlAX8qFzbGC5SEARV67uuDHweXx93IAKEbnGwTEZ+KYA2/L2psC8dlf+oMsh&#10;NkpCOORooI1xzLUOVUsWw8KNxKJ9OW8xyuobXXu8Srgd9CpJUm2xY/nQ4kgvLVX9YbIGspPf9exw&#10;X/U+7N7fltPDfNobc383Pz+BijTHPzP84gs6lMJ0dhPXQQ0GNtlaukQRUplikMMa1NnAKs0y0GWh&#10;/1cofwAAAP//AwBQSwECLQAUAAYACAAAACEAtoM4kv4AAADhAQAAEwAAAAAAAAAAAAAAAAAAAAAA&#10;W0NvbnRlbnRfVHlwZXNdLnhtbFBLAQItABQABgAIAAAAIQA4/SH/1gAAAJQBAAALAAAAAAAAAAAA&#10;AAAAAC8BAABfcmVscy8ucmVsc1BLAQItABQABgAIAAAAIQCyB6egqAIAAKgFAAAOAAAAAAAAAAAA&#10;AAAAAC4CAABkcnMvZTJvRG9jLnhtbFBLAQItABQABgAIAAAAIQAYruRc3wAAAAoBAAAPAAAAAAAA&#10;AAAAAAAAAAIFAABkcnMvZG93bnJldi54bWxQSwUGAAAAAAQABADzAAAADgYAAAAA&#10;" o:allowincell="f">
            <v:stroke startarrowwidth="narrow" startarrowlength="short" endarrowwidth="narrow" endarrowlength="short"/>
          </v:line>
        </w:pict>
      </w:r>
    </w:p>
    <w:p w:rsidR="00D75FD9" w:rsidRPr="007A2EA5" w:rsidRDefault="002F1885" w:rsidP="003871AB">
      <w:pPr>
        <w:ind w:right="-171"/>
        <w:jc w:val="center"/>
        <w:rPr>
          <w:b/>
          <w:szCs w:val="24"/>
        </w:rPr>
      </w:pPr>
      <w:r w:rsidRPr="007A2EA5">
        <w:rPr>
          <w:b/>
          <w:szCs w:val="24"/>
        </w:rPr>
        <w:t xml:space="preserve">                           </w:t>
      </w:r>
    </w:p>
    <w:p w:rsidR="00D75FD9" w:rsidRPr="007A2EA5" w:rsidRDefault="00D75FD9" w:rsidP="003871AB">
      <w:pPr>
        <w:ind w:right="-171"/>
        <w:jc w:val="center"/>
        <w:rPr>
          <w:b/>
          <w:szCs w:val="24"/>
        </w:rPr>
      </w:pPr>
    </w:p>
    <w:p w:rsidR="00D75FD9" w:rsidRPr="007A2EA5" w:rsidRDefault="00D75FD9" w:rsidP="003871AB">
      <w:pPr>
        <w:ind w:right="-171"/>
        <w:jc w:val="center"/>
        <w:rPr>
          <w:b/>
          <w:szCs w:val="24"/>
        </w:rPr>
      </w:pPr>
    </w:p>
    <w:p w:rsidR="00D75FD9" w:rsidRPr="007A2EA5" w:rsidRDefault="00D75FD9" w:rsidP="003871AB">
      <w:pPr>
        <w:ind w:right="-171"/>
        <w:jc w:val="center"/>
        <w:rPr>
          <w:b/>
          <w:szCs w:val="24"/>
        </w:rPr>
      </w:pPr>
    </w:p>
    <w:p w:rsidR="00D75FD9" w:rsidRPr="007A2EA5" w:rsidRDefault="00D75FD9" w:rsidP="003871AB">
      <w:pPr>
        <w:ind w:right="-171"/>
        <w:jc w:val="center"/>
        <w:rPr>
          <w:b/>
          <w:szCs w:val="24"/>
        </w:rPr>
      </w:pPr>
    </w:p>
    <w:p w:rsidR="00D75FD9" w:rsidRPr="007A2EA5" w:rsidRDefault="00D75FD9" w:rsidP="003871AB">
      <w:pPr>
        <w:ind w:right="-171"/>
        <w:jc w:val="center"/>
        <w:rPr>
          <w:b/>
          <w:szCs w:val="24"/>
        </w:rPr>
      </w:pPr>
    </w:p>
    <w:p w:rsidR="00D75FD9" w:rsidRPr="007A2EA5" w:rsidRDefault="00D75FD9" w:rsidP="003871AB">
      <w:pPr>
        <w:ind w:right="-171"/>
        <w:jc w:val="center"/>
        <w:rPr>
          <w:b/>
          <w:szCs w:val="24"/>
        </w:rPr>
      </w:pPr>
    </w:p>
    <w:p w:rsidR="00235EE5" w:rsidRPr="007A2EA5" w:rsidRDefault="00235EE5" w:rsidP="003871AB">
      <w:pPr>
        <w:ind w:right="-171"/>
        <w:jc w:val="center"/>
        <w:rPr>
          <w:b/>
          <w:szCs w:val="24"/>
        </w:rPr>
      </w:pPr>
    </w:p>
    <w:p w:rsidR="00235EE5" w:rsidRPr="007A2EA5" w:rsidRDefault="00235EE5" w:rsidP="003871AB">
      <w:pPr>
        <w:ind w:right="-171"/>
        <w:jc w:val="center"/>
        <w:rPr>
          <w:b/>
          <w:szCs w:val="24"/>
        </w:rPr>
      </w:pPr>
    </w:p>
    <w:p w:rsidR="00C32274" w:rsidRPr="007A2EA5" w:rsidRDefault="007F15E9" w:rsidP="003871AB">
      <w:pPr>
        <w:ind w:right="-171"/>
        <w:jc w:val="center"/>
        <w:rPr>
          <w:b/>
          <w:szCs w:val="24"/>
        </w:rPr>
      </w:pPr>
      <w:r w:rsidRPr="007A2EA5">
        <w:rPr>
          <w:noProof/>
          <w:szCs w:val="24"/>
        </w:rPr>
        <w:pict>
          <v:shape id="Arc 31" o:spid="_x0000_s1035" style="position:absolute;left:0;text-align:left;margin-left:408.05pt;margin-top:.35pt;width:39.35pt;height:42.05pt;flip:y;z-index:251668992;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chX8gMAAFYKAAAOAAAAZHJzL2Uyb0RvYy54bWzsVk1v4zYQvRfofyB0bOHow5IVGXEWidde&#10;FNjuLhC3PdMUZQmRRJWkLWeL/vd9pGRF9iZFUPRYCxBIcfxm5s1wZm7eHauSHLhUhagXjn/lOYTX&#10;TKRFvVs4v23Wk2uHKE3rlJai5gvniSvn3e2PP9y0zZwHIhdlyiUBSK3mbbNwcq2buesqlvOKqivR&#10;8BqHmZAV1djKnZtK2gK9Kt3A82ZuK2TaSMG4Uvj6vjt0bi1+lnGmP2eZ4pqUCwe2afuW9r01b/f2&#10;hs53kjZ5wXoz6L+woqJFDaUD1HuqKdnL4juoqmBSKJHpKyYqV2RZwbj1Ad743oU3DzltuPUF5Khm&#10;oEn9d7Ds0+GLJEWK2IGemlaI0Z1kZOobatpGzSHx0HyRxjnVfBTsUeHAPTsxGwUZsm1/FSkQ6F4L&#10;S8cxkxXJyqL5HQrsF7hMjpb/p4F/ftSE4WOYJHEYOYThKJqG3jQyRrh0bmCMAWyv9Acu7JoePird&#10;hS/FypKf9h58gC9ZVSKSP0+IZ54+0IOAPxII/Jn3olDwBqHNoOonF4paYtEu1G0GdVYoJ0HgTy9t&#10;2gzqIBT4URK+hjY92WUEDRJ5BTEcCb5qGwjvuLJqDRUjNJC/O9FL8xPj7Fj3lGNFqLnrno1uI5SJ&#10;riEFMYTbXfwgZcP3sjD8NsLTNwnDJSN8ygyLDCOfLZK485e3XToEt33bRaWh2jhiDDJL0i6cLmYk&#10;x8oGhmRFiYJRo2Shnh213Jv69vnx5GYlDnwjLIK+yGbY8nzK9tuC3fOvY1nfT4LEOtEnQGMhehPg&#10;WzKLXzkZUss4fAZ9vrtEDPw4nvXO98qiJLY2BH4SWeJBxnCE/IIdoAKG9gEcaYNyw9s/8qe0FI8o&#10;BMiD/+m7DFZZj/Ohuyrj0J7OWSkU7/jvCO+Zt8lrU+C5GipRFukaWWvCouRuuywlOVAk8dr++jie&#10;iZW1yf0kCiJ7d8/OziA8+3sJQop9ncJEOs85TVf9WtOi7NawsrRXn9tefKofyIn+BprSb/vkX3fr&#10;yIvD6fUkjqPpJJyuvMn99Xo5uVv6s1m8ul/er/y/jaF+OM+LNOX1ymKi4NjpAd/f1hb7AaJruEPj&#10;Hgw0zoi95vIhT1uSFgozwzRKApTwtMDkEMQdG4SWO4w8TKO4SKH/KHRu+/WpRpwxeO2Zp2dwQLe9&#10;baTY/c63TuKIYgUmT6zZ5mv6bdegtyJ9Qu+FDfa+YRjDIhfyq0NaDDYLR/25pxKFrPylxuSQ+GGI&#10;nNN2E0ZxgI0cn2zHJ7RmgFo42kGZN8ulxg5/2Tey2OXQ1LX1Wtyh52eF6cjWvs6qfoPhxXrQD1pm&#10;OhrvrdTzOHj7DQAA//8DAFBLAwQUAAYACAAAACEArvT1ndsAAAAHAQAADwAAAGRycy9kb3ducmV2&#10;LnhtbEyPQUvEQAyF74L/YYjgzZ1WytqtnS5FEARRsOo928m2xU6mdmZ3q7/eeNJTEt7j5XvldnGj&#10;OtIcBs8G0lUCirj1duDOwNvr/VUOKkRki6NnMvBFAbbV+VmJhfUnfqFjEzslIRwKNNDHOBVah7Yn&#10;h2HlJ2LR9n52GOWcO21nPEm4G/V1kqy1w4HlQ48T3fXUfjQHZ+DxeZ+9Z5ta6w4/n0LNvv5uHoy5&#10;vFjqW1CRlvhnhl98QYdKmHb+wDao0UCerlOxGrgBJXK+yaTJThaZuir1f/7qBwAA//8DAFBLAQIt&#10;ABQABgAIAAAAIQC2gziS/gAAAOEBAAATAAAAAAAAAAAAAAAAAAAAAABbQ29udGVudF9UeXBlc10u&#10;eG1sUEsBAi0AFAAGAAgAAAAhADj9If/WAAAAlAEAAAsAAAAAAAAAAAAAAAAALwEAAF9yZWxzLy5y&#10;ZWxzUEsBAi0AFAAGAAgAAAAhABcByFfyAwAAVgoAAA4AAAAAAAAAAAAAAAAALgIAAGRycy9lMm9E&#10;b2MueG1sUEsBAi0AFAAGAAgAAAAhAK709Z3bAAAABwEAAA8AAAAAAAAAAAAAAAAATAYAAGRycy9k&#10;b3ducmV2LnhtbFBLBQYAAAAABAAEAPMAAABUBwAAAAA=&#10;" o:allowincell="f" adj="0,,0" path="m,nfc11929,,21600,9670,21600,21600v,176,-3,353,-7,529em,nsc11929,,21600,9670,21600,21600v,176,-3,353,-7,529l,21600,,xe">
            <v:stroke joinstyle="round"/>
            <v:formulas/>
            <v:path arrowok="t" o:extrusionok="f" o:connecttype="custom" o:connectlocs="0,0;499606,534035;0,521245" o:connectangles="0,0,0"/>
          </v:shape>
        </w:pict>
      </w:r>
    </w:p>
    <w:p w:rsidR="00C32274" w:rsidRPr="007A2EA5" w:rsidRDefault="007F15E9" w:rsidP="003871AB">
      <w:pPr>
        <w:ind w:right="-171"/>
        <w:jc w:val="center"/>
        <w:rPr>
          <w:b/>
          <w:szCs w:val="24"/>
        </w:rPr>
      </w:pPr>
      <w:r w:rsidRPr="007A2EA5">
        <w:rPr>
          <w:noProof/>
          <w:szCs w:val="24"/>
        </w:rPr>
        <w:pict>
          <v:line id="Line 34" o:spid="_x0000_s1034" style="position:absolute;left:0;text-align:left;flip:x;z-index:251671040;visibility:visible" from="165.55pt,3.05pt" to="406.7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H+7pwIAAKYFAAAOAAAAZHJzL2Uyb0RvYy54bWysVE1v2zAMvQ/YfxB0d/2ZL6NO0TrOdui2&#10;Au2ws2LJsTBZMiQlTjDsv49SUnfpDhuGJoAhSuQTH/mo65tDJ9CeacOVLHB8FWHEZK0ol9sCf31a&#10;B3OMjCWSEqEkK/CRGXyzfP/ueuhzlqhWCco0AhBp8qEvcGttn4ehqVvWEXOleibhsFG6IxZMvQ2p&#10;JgOgdyJMomgaDkrTXquaGQO7q9MhXnr8pmG1/dI0hlkkCgy5Wf/V/rtx33B5TfKtJn3L63Ma5D+y&#10;6AiXcOkItSKWoJ3mf0B1vNbKqMZe1aoLVdPwmnkOwCaOXrF5bEnPPBcojunHMpm3g60/7x804rTA&#10;C4wk6aBF91wylGauNENvcvAo5YN25OqDfOzvVf3dIKnKlsgt8yk+HXuIi11EeBHiDNPDBZvhk6Lg&#10;Q3ZW+TodGt2hRvD+owt04FALdPCNOY6NYQeLathMo2maZNC/Gs6m6cTfRHIH4kJ7bewHpjrkFgUW&#10;QMBDkv29sS6pFxfnLtWaC+E7LyQagPokmfgAowSn7tC5Gb3dlEKjPXHa8b/zvRduWu0k9WAtI7SS&#10;FFlfDgl6xw7ddBgJBtMBC+9nCRd/94OkhXR5MC/jExOwDhaWfh+K4yX2YxEtqnk1z4IsmVZBFq1W&#10;we26zILpOp5NVumqLFfxT0cwzvKWU8qk4/gs9zj7NzmdB+8k1FHwYzHDS3RfdUj2MtPb9SSaZek8&#10;mM0maZClVRTczddlcFvG0+msuivvqleZVp69eZtkx1K6rNTOMv3Y0gFR7mSTThZJjMGA5yGZnfqN&#10;iNhC52qrMdLKfuO29Yp3CnUYFxqZR+5/1siIfirEcw+dNXbhzO2lVNDz5/76QXKzc5rCjaLHB+20&#10;7GYKHgMfdH643Gvzu+29Xp7X5S8AAAD//wMAUEsDBBQABgAIAAAAIQCudD5/3AAAAAcBAAAPAAAA&#10;ZHJzL2Rvd25yZXYueG1sTI5BS8NAFITvgv9heYIXsZttsNSYTRFBBCkFq4cet9lnEpJ9G3Y3bfz3&#10;Pk/2NAwzzHzlZnaDOGGInScNapGBQKq97ajR8PX5er8GEZMhawZPqOEHI2yq66vSFNaf6QNP+9QI&#10;HqFYGA1tSmMhZaxbdCYu/IjE2bcPziS2oZE2mDOPu0Eus2wlnemIH1oz4kuLdb+fnIbHQ9j25M2u&#10;7kPcvr+p6W4+7LS+vZmfn0AknNN/Gf7wGR0qZjr6iWwUg4Y8V4qrGlYsnK9V/gDiyH4JsirlJX/1&#10;CwAA//8DAFBLAQItABQABgAIAAAAIQC2gziS/gAAAOEBAAATAAAAAAAAAAAAAAAAAAAAAABbQ29u&#10;dGVudF9UeXBlc10ueG1sUEsBAi0AFAAGAAgAAAAhADj9If/WAAAAlAEAAAsAAAAAAAAAAAAAAAAA&#10;LwEAAF9yZWxzLy5yZWxzUEsBAi0AFAAGAAgAAAAhAO94f7unAgAApgUAAA4AAAAAAAAAAAAAAAAA&#10;LgIAAGRycy9lMm9Eb2MueG1sUEsBAi0AFAAGAAgAAAAhAK50Pn/cAAAABwEAAA8AAAAAAAAAAAAA&#10;AAAAAQUAAGRycy9kb3ducmV2LnhtbFBLBQYAAAAABAAEAPMAAAAKBgAAAAA=&#10;" o:allowincell="f">
            <v:stroke startarrowwidth="narrow" startarrowlength="short" endarrowwidth="narrow" endarrowlength="short"/>
          </v:line>
        </w:pict>
      </w:r>
    </w:p>
    <w:p w:rsidR="003871AB" w:rsidRPr="007A2EA5" w:rsidRDefault="008436E6" w:rsidP="008436E6">
      <w:pPr>
        <w:tabs>
          <w:tab w:val="left" w:pos="4215"/>
        </w:tabs>
        <w:ind w:right="-171"/>
        <w:rPr>
          <w:b/>
          <w:szCs w:val="24"/>
        </w:rPr>
      </w:pPr>
      <w:r w:rsidRPr="007A2EA5">
        <w:rPr>
          <w:b/>
          <w:szCs w:val="24"/>
        </w:rPr>
        <w:tab/>
      </w:r>
      <w:r w:rsidR="007F15E9" w:rsidRPr="007A2EA5">
        <w:rPr>
          <w:b/>
          <w:noProof/>
          <w:szCs w:val="24"/>
        </w:rPr>
        <w:pict>
          <v:line id="Line 38" o:spid="_x0000_s1033" style="position:absolute;flip:y;z-index:251675136;visibility:visible;mso-position-horizontal-relative:text;mso-position-vertical-relative:text" from="173.5pt,.85pt" to="420.0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pFPqAIAAKcFAAAOAAAAZHJzL2Uyb0RvYy54bWysVFFvmzAQfp+0/2D5nQIBEhKVVC0he+m2&#10;Su22ZwebYM3YyHZComn/fWcnpUv3sGlqIiGffff5u7vvfH1z6ATaM224kgWOryKMmKwV5XJb4C9P&#10;6yDHyFgiKRFKsgIfmcE3y/fvrod+wSaqVYIyjQBEmsXQF7i1tl+Eoalb1hFzpXom4bBRuiMWTL0N&#10;qSYDoHcinETRNByUpr1WNTMGdlenQ7z0+E3Davu5aQyzSBQYuFn/1f67cd9weU0WW036ltdnGuQ/&#10;WHSES7h0hFoRS9BO8z+gOl5rZVRjr2rVhappeM18DpBNHL3K5rElPfO5QHFMP5bJvB1s/Wn/oBGn&#10;BYZGSdJBi+65ZCjJXWmG3izAo5QP2iVXH+Rjf6/q7wZJVbZEbpmn+HTsIS52EeFFiDNMDxdsho+K&#10;gg/ZWeXrdGh0hxrB+68u0IFDLdDBN+Y4NoYdLKphM4mTOM4zjGo4i+dR5q8iC4fiYntt7AemOuQW&#10;BRaQgcck+3tjHasXF+cu1ZoL4VsvJBoKPM8mmQ8wSnDqDp2b0dtNKTTaEyce/zvfe+Gm1U5SD9Yy&#10;QitJkfX1kCB47NBNh5FgMB6w8H6WcPF3PyAtpOPBvI5PmYB1sLD0+1Adr7Ef82he5VWeBulkWgVp&#10;tFoFt+syDabreJatklVZruKfLsE4XbScUiZdjs96j9N/09N58k5KHRU/FjO8RPdVB7KXTG/XWTRL&#10;kzyYzbIkSJMqCu7ydRnclvF0OqvuyrvqFdPKZ2/ehuxYSsdK7SzTjy0dEOVONkk2n8QYDHgfJrNT&#10;vxERW+hcbTVGWtlv3LZe8k6iDuNCI3nk/meNjOinQjz30FljF865vZQKev7cXz9JbnhOY7hR9Pig&#10;nZbdUMFr4IPOL5d7bn63vdfL+7r8BQAA//8DAFBLAwQUAAYACAAAACEA82+add4AAAAHAQAADwAA&#10;AGRycy9kb3ducmV2LnhtbEyPQUvDQBCF74L/YRnBi9jd1GLbmE0RQQQpBauHHqfZaRKSnQ27mzb+&#10;e9eTHofv8d43xWayvTiTD61jDdlMgSCunGm51vD1+Xq/AhEissHeMWn4pgCb8vqqwNy4C3/QeR9r&#10;kUo45KihiXHIpQxVQxbDzA3EiZ2ctxjT6WtpPF5Sue3lXKlHabHltNDgQC8NVd1+tBrWB7/t2OGu&#10;6nzYvr9l49102Gl9ezM9P4GINMW/MPzqJ3Uok9PRjWyC6DU8LJbpl5jAEkTiq4XKQBw1zBXIspD/&#10;/csfAAAA//8DAFBLAQItABQABgAIAAAAIQC2gziS/gAAAOEBAAATAAAAAAAAAAAAAAAAAAAAAABb&#10;Q29udGVudF9UeXBlc10ueG1sUEsBAi0AFAAGAAgAAAAhADj9If/WAAAAlAEAAAsAAAAAAAAAAAAA&#10;AAAALwEAAF9yZWxzLy5yZWxzUEsBAi0AFAAGAAgAAAAhAM56kU+oAgAApwUAAA4AAAAAAAAAAAAA&#10;AAAALgIAAGRycy9lMm9Eb2MueG1sUEsBAi0AFAAGAAgAAAAhAPNvmnXeAAAABwEAAA8AAAAAAAAA&#10;AAAAAAAAAgUAAGRycy9kb3ducmV2LnhtbFBLBQYAAAAABAAEAPMAAAANBgAAAAA=&#10;" o:allowincell="f">
            <v:stroke startarrowwidth="narrow" startarrowlength="short" endarrowwidth="narrow" endarrowlength="short"/>
          </v:line>
        </w:pict>
      </w:r>
    </w:p>
    <w:p w:rsidR="003871AB" w:rsidRPr="007A2EA5" w:rsidRDefault="003871AB" w:rsidP="003871AB">
      <w:pPr>
        <w:ind w:right="-171"/>
        <w:jc w:val="center"/>
        <w:rPr>
          <w:b/>
          <w:szCs w:val="24"/>
        </w:rPr>
      </w:pPr>
    </w:p>
    <w:p w:rsidR="003871AB" w:rsidRPr="007A2EA5" w:rsidRDefault="003871AB" w:rsidP="003871AB">
      <w:pPr>
        <w:ind w:right="-171"/>
        <w:jc w:val="center"/>
        <w:rPr>
          <w:b/>
          <w:szCs w:val="24"/>
        </w:rPr>
      </w:pPr>
    </w:p>
    <w:p w:rsidR="003871AB" w:rsidRPr="007A2EA5" w:rsidRDefault="003871AB" w:rsidP="003871AB">
      <w:pPr>
        <w:ind w:right="-171"/>
        <w:jc w:val="center"/>
        <w:rPr>
          <w:b/>
          <w:szCs w:val="24"/>
        </w:rPr>
      </w:pPr>
    </w:p>
    <w:p w:rsidR="003871AB" w:rsidRPr="007A2EA5" w:rsidRDefault="003871AB" w:rsidP="003871AB">
      <w:pPr>
        <w:ind w:right="-171"/>
        <w:jc w:val="center"/>
        <w:rPr>
          <w:b/>
          <w:szCs w:val="24"/>
        </w:rPr>
      </w:pPr>
    </w:p>
    <w:p w:rsidR="003871AB" w:rsidRPr="007A2EA5" w:rsidRDefault="003871AB" w:rsidP="003871AB">
      <w:pPr>
        <w:ind w:right="-171"/>
        <w:jc w:val="center"/>
        <w:rPr>
          <w:b/>
          <w:szCs w:val="24"/>
        </w:rPr>
      </w:pPr>
    </w:p>
    <w:p w:rsidR="003871AB" w:rsidRPr="007A2EA5" w:rsidRDefault="003871AB" w:rsidP="003871AB">
      <w:pPr>
        <w:ind w:right="-171"/>
        <w:jc w:val="center"/>
        <w:rPr>
          <w:b/>
          <w:szCs w:val="24"/>
        </w:rPr>
      </w:pPr>
    </w:p>
    <w:p w:rsidR="00C32274" w:rsidRPr="007A2EA5" w:rsidRDefault="00C32274" w:rsidP="003871AB">
      <w:pPr>
        <w:ind w:right="-171"/>
        <w:jc w:val="center"/>
        <w:rPr>
          <w:b/>
          <w:szCs w:val="24"/>
        </w:rPr>
      </w:pPr>
    </w:p>
    <w:p w:rsidR="00C32274" w:rsidRPr="007A2EA5" w:rsidRDefault="00C32274" w:rsidP="003871AB">
      <w:pPr>
        <w:ind w:right="-171"/>
        <w:jc w:val="center"/>
        <w:rPr>
          <w:b/>
          <w:szCs w:val="24"/>
        </w:rPr>
      </w:pPr>
    </w:p>
    <w:p w:rsidR="003871AB" w:rsidRPr="007A2EA5" w:rsidRDefault="003871AB" w:rsidP="003871AB">
      <w:pPr>
        <w:ind w:right="-171"/>
        <w:jc w:val="center"/>
        <w:rPr>
          <w:b/>
          <w:szCs w:val="24"/>
        </w:rPr>
      </w:pPr>
    </w:p>
    <w:p w:rsidR="00C32274" w:rsidRPr="007A2EA5" w:rsidRDefault="00C32274" w:rsidP="003871AB">
      <w:pPr>
        <w:ind w:right="-171"/>
        <w:jc w:val="center"/>
        <w:rPr>
          <w:b/>
          <w:szCs w:val="24"/>
        </w:rPr>
      </w:pPr>
    </w:p>
    <w:p w:rsidR="002F1885" w:rsidRPr="007A2EA5" w:rsidRDefault="008436E6" w:rsidP="003871AB">
      <w:pPr>
        <w:ind w:right="-171"/>
        <w:jc w:val="center"/>
        <w:rPr>
          <w:b/>
          <w:szCs w:val="24"/>
        </w:rPr>
      </w:pPr>
      <w:r w:rsidRPr="007A2EA5">
        <w:rPr>
          <w:b/>
          <w:szCs w:val="24"/>
        </w:rPr>
        <w:t>Novembro</w:t>
      </w:r>
      <w:r w:rsidR="00D42AA6" w:rsidRPr="007A2EA5">
        <w:rPr>
          <w:b/>
          <w:szCs w:val="24"/>
        </w:rPr>
        <w:t>/201</w:t>
      </w:r>
      <w:r w:rsidR="00FD4CF0" w:rsidRPr="007A2EA5">
        <w:rPr>
          <w:b/>
          <w:szCs w:val="24"/>
        </w:rPr>
        <w:t>7</w:t>
      </w:r>
    </w:p>
    <w:p w:rsidR="002F1885" w:rsidRPr="007A2EA5" w:rsidRDefault="002F1885" w:rsidP="003871AB">
      <w:pPr>
        <w:pStyle w:val="Ttulo"/>
        <w:spacing w:line="240" w:lineRule="auto"/>
        <w:jc w:val="center"/>
        <w:rPr>
          <w:sz w:val="24"/>
          <w:szCs w:val="24"/>
        </w:rPr>
      </w:pPr>
      <w:bookmarkStart w:id="0" w:name="_Toc8065731"/>
      <w:bookmarkStart w:id="1" w:name="_Toc8074648"/>
      <w:bookmarkStart w:id="2" w:name="_Toc8076436"/>
      <w:bookmarkStart w:id="3" w:name="_Toc10797928"/>
      <w:bookmarkStart w:id="4" w:name="_Toc22096908"/>
      <w:bookmarkStart w:id="5" w:name="_Toc24791417"/>
      <w:bookmarkStart w:id="6" w:name="_Toc374708627"/>
      <w:r w:rsidRPr="007A2EA5">
        <w:rPr>
          <w:sz w:val="24"/>
          <w:szCs w:val="24"/>
        </w:rPr>
        <w:lastRenderedPageBreak/>
        <w:t>SUMÁRI</w:t>
      </w:r>
      <w:bookmarkEnd w:id="0"/>
      <w:bookmarkEnd w:id="1"/>
      <w:bookmarkEnd w:id="2"/>
      <w:bookmarkEnd w:id="3"/>
      <w:bookmarkEnd w:id="4"/>
      <w:bookmarkEnd w:id="5"/>
      <w:r w:rsidRPr="007A2EA5">
        <w:rPr>
          <w:sz w:val="24"/>
          <w:szCs w:val="24"/>
        </w:rPr>
        <w:t>O</w:t>
      </w:r>
      <w:bookmarkEnd w:id="6"/>
    </w:p>
    <w:p w:rsidR="00574A43" w:rsidRPr="007A2EA5" w:rsidRDefault="007F15E9" w:rsidP="00574A43">
      <w:pPr>
        <w:pStyle w:val="Sumrio1"/>
        <w:tabs>
          <w:tab w:val="right" w:leader="dot" w:pos="9771"/>
        </w:tabs>
        <w:rPr>
          <w:noProof/>
          <w:szCs w:val="24"/>
        </w:rPr>
      </w:pPr>
      <w:r w:rsidRPr="007A2EA5">
        <w:rPr>
          <w:b/>
          <w:bCs/>
          <w:szCs w:val="24"/>
        </w:rPr>
        <w:fldChar w:fldCharType="begin"/>
      </w:r>
      <w:r w:rsidR="00BA3876" w:rsidRPr="007A2EA5">
        <w:rPr>
          <w:b/>
          <w:bCs/>
          <w:szCs w:val="24"/>
        </w:rPr>
        <w:instrText xml:space="preserve"> TOC \o "1-3" \h \z \u </w:instrText>
      </w:r>
      <w:r w:rsidRPr="007A2EA5">
        <w:rPr>
          <w:b/>
          <w:bCs/>
          <w:szCs w:val="24"/>
        </w:rPr>
        <w:fldChar w:fldCharType="separate"/>
      </w:r>
    </w:p>
    <w:p w:rsidR="00BA3876" w:rsidRPr="007A2EA5" w:rsidRDefault="00BA3876">
      <w:pPr>
        <w:pStyle w:val="Sumrio2"/>
        <w:tabs>
          <w:tab w:val="left" w:pos="660"/>
          <w:tab w:val="right" w:leader="dot" w:pos="9771"/>
        </w:tabs>
        <w:rPr>
          <w:noProof/>
          <w:szCs w:val="24"/>
        </w:rPr>
      </w:pPr>
    </w:p>
    <w:p w:rsidR="002B418A" w:rsidRPr="007A2EA5" w:rsidRDefault="007F15E9" w:rsidP="00D97AE7">
      <w:pPr>
        <w:tabs>
          <w:tab w:val="center" w:pos="5032"/>
        </w:tabs>
        <w:jc w:val="both"/>
        <w:rPr>
          <w:b/>
          <w:bCs/>
          <w:szCs w:val="24"/>
        </w:rPr>
      </w:pPr>
      <w:r w:rsidRPr="007A2EA5">
        <w:rPr>
          <w:b/>
          <w:bCs/>
          <w:szCs w:val="24"/>
        </w:rPr>
        <w:fldChar w:fldCharType="end"/>
      </w:r>
      <w:r w:rsidR="00D97AE7" w:rsidRPr="007A2EA5">
        <w:rPr>
          <w:b/>
          <w:bCs/>
          <w:szCs w:val="24"/>
        </w:rPr>
        <w:tab/>
      </w:r>
    </w:p>
    <w:p w:rsidR="002F1885" w:rsidRPr="007A2EA5" w:rsidRDefault="002F1885" w:rsidP="006F1EB9">
      <w:pPr>
        <w:spacing w:after="120"/>
        <w:rPr>
          <w:bCs/>
          <w:szCs w:val="24"/>
        </w:rPr>
      </w:pPr>
      <w:r w:rsidRPr="007A2EA5">
        <w:rPr>
          <w:bCs/>
          <w:szCs w:val="24"/>
        </w:rPr>
        <w:t>1.    OBJETIVO.....................................................................................................</w:t>
      </w:r>
      <w:r w:rsidR="008D516C" w:rsidRPr="007A2EA5">
        <w:rPr>
          <w:bCs/>
          <w:szCs w:val="24"/>
        </w:rPr>
        <w:t>.......................</w:t>
      </w:r>
      <w:r w:rsidR="00582C2F" w:rsidRPr="007A2EA5">
        <w:rPr>
          <w:bCs/>
          <w:szCs w:val="24"/>
        </w:rPr>
        <w:t>.</w:t>
      </w:r>
      <w:r w:rsidR="008D516C" w:rsidRPr="007A2EA5">
        <w:rPr>
          <w:bCs/>
          <w:szCs w:val="24"/>
        </w:rPr>
        <w:t>..</w:t>
      </w:r>
      <w:r w:rsidR="001A628B" w:rsidRPr="007A2EA5">
        <w:rPr>
          <w:bCs/>
          <w:szCs w:val="24"/>
        </w:rPr>
        <w:tab/>
        <w:t xml:space="preserve">PG  </w:t>
      </w:r>
      <w:r w:rsidR="00574A43" w:rsidRPr="007A2EA5">
        <w:rPr>
          <w:bCs/>
          <w:szCs w:val="24"/>
        </w:rPr>
        <w:t>3</w:t>
      </w:r>
    </w:p>
    <w:p w:rsidR="002F1885" w:rsidRPr="007A2EA5" w:rsidRDefault="00574A43" w:rsidP="006F1EB9">
      <w:pPr>
        <w:spacing w:after="120"/>
        <w:rPr>
          <w:bCs/>
          <w:szCs w:val="24"/>
        </w:rPr>
      </w:pPr>
      <w:r w:rsidRPr="007A2EA5">
        <w:rPr>
          <w:bCs/>
          <w:szCs w:val="24"/>
        </w:rPr>
        <w:t>2</w:t>
      </w:r>
      <w:r w:rsidR="002F1885" w:rsidRPr="007A2EA5">
        <w:rPr>
          <w:bCs/>
          <w:szCs w:val="24"/>
        </w:rPr>
        <w:t xml:space="preserve">.    </w:t>
      </w:r>
      <w:r w:rsidR="00CA66D6" w:rsidRPr="007A2EA5">
        <w:rPr>
          <w:bCs/>
          <w:szCs w:val="24"/>
        </w:rPr>
        <w:t>LOCALIZAÇÃO E ACESSO.</w:t>
      </w:r>
      <w:r w:rsidR="002F1885" w:rsidRPr="007A2EA5">
        <w:rPr>
          <w:bCs/>
          <w:szCs w:val="24"/>
        </w:rPr>
        <w:t>.......................................</w:t>
      </w:r>
      <w:r w:rsidR="002E5EF6" w:rsidRPr="007A2EA5">
        <w:rPr>
          <w:bCs/>
          <w:szCs w:val="24"/>
        </w:rPr>
        <w:t>.....................</w:t>
      </w:r>
      <w:r w:rsidR="001A628B" w:rsidRPr="007A2EA5">
        <w:rPr>
          <w:bCs/>
          <w:szCs w:val="24"/>
        </w:rPr>
        <w:t>.............</w:t>
      </w:r>
      <w:r w:rsidR="002E5EF6" w:rsidRPr="007A2EA5">
        <w:rPr>
          <w:bCs/>
          <w:szCs w:val="24"/>
        </w:rPr>
        <w:t>.</w:t>
      </w:r>
      <w:r w:rsidR="00FB10EF" w:rsidRPr="007A2EA5">
        <w:rPr>
          <w:bCs/>
          <w:szCs w:val="24"/>
        </w:rPr>
        <w:t>.</w:t>
      </w:r>
      <w:r w:rsidR="001A628B" w:rsidRPr="007A2EA5">
        <w:rPr>
          <w:bCs/>
          <w:szCs w:val="24"/>
        </w:rPr>
        <w:t>..</w:t>
      </w:r>
      <w:r w:rsidR="008D516C" w:rsidRPr="007A2EA5">
        <w:rPr>
          <w:bCs/>
          <w:szCs w:val="24"/>
        </w:rPr>
        <w:t>....................</w:t>
      </w:r>
      <w:r w:rsidR="00582C2F" w:rsidRPr="007A2EA5">
        <w:rPr>
          <w:bCs/>
          <w:szCs w:val="24"/>
        </w:rPr>
        <w:t>.</w:t>
      </w:r>
      <w:r w:rsidR="00FB10EF" w:rsidRPr="007A2EA5">
        <w:rPr>
          <w:bCs/>
          <w:szCs w:val="24"/>
        </w:rPr>
        <w:t xml:space="preserve">PG </w:t>
      </w:r>
      <w:r w:rsidRPr="007A2EA5">
        <w:rPr>
          <w:bCs/>
          <w:szCs w:val="24"/>
        </w:rPr>
        <w:t>3</w:t>
      </w:r>
    </w:p>
    <w:p w:rsidR="002F1885" w:rsidRPr="007A2EA5" w:rsidRDefault="00574A43" w:rsidP="006F1EB9">
      <w:pPr>
        <w:spacing w:after="120"/>
        <w:rPr>
          <w:bCs/>
          <w:szCs w:val="24"/>
        </w:rPr>
      </w:pPr>
      <w:r w:rsidRPr="007A2EA5">
        <w:rPr>
          <w:bCs/>
          <w:szCs w:val="24"/>
        </w:rPr>
        <w:t>3</w:t>
      </w:r>
      <w:r w:rsidR="002F1885" w:rsidRPr="007A2EA5">
        <w:rPr>
          <w:bCs/>
          <w:szCs w:val="24"/>
        </w:rPr>
        <w:t xml:space="preserve">.    </w:t>
      </w:r>
      <w:r w:rsidR="00CA66D6" w:rsidRPr="007A2EA5">
        <w:rPr>
          <w:szCs w:val="24"/>
        </w:rPr>
        <w:t>CONDIÇÕES DE PARTICIPAÇÃO........</w:t>
      </w:r>
      <w:r w:rsidR="002F1885" w:rsidRPr="007A2EA5">
        <w:rPr>
          <w:bCs/>
          <w:szCs w:val="24"/>
        </w:rPr>
        <w:t>............................................</w:t>
      </w:r>
      <w:r w:rsidR="008D516C" w:rsidRPr="007A2EA5">
        <w:rPr>
          <w:bCs/>
          <w:szCs w:val="24"/>
        </w:rPr>
        <w:t>..........</w:t>
      </w:r>
      <w:r w:rsidR="001A628B" w:rsidRPr="007A2EA5">
        <w:rPr>
          <w:bCs/>
          <w:szCs w:val="24"/>
        </w:rPr>
        <w:t>...........</w:t>
      </w:r>
      <w:r w:rsidR="008D516C" w:rsidRPr="007A2EA5">
        <w:rPr>
          <w:bCs/>
          <w:szCs w:val="24"/>
        </w:rPr>
        <w:t>.............</w:t>
      </w:r>
      <w:r w:rsidR="00FB10EF" w:rsidRPr="007A2EA5">
        <w:rPr>
          <w:bCs/>
          <w:szCs w:val="24"/>
        </w:rPr>
        <w:t>.</w:t>
      </w:r>
      <w:r w:rsidR="00582C2F" w:rsidRPr="007A2EA5">
        <w:rPr>
          <w:bCs/>
          <w:szCs w:val="24"/>
        </w:rPr>
        <w:t>P</w:t>
      </w:r>
      <w:r w:rsidR="00FB10EF" w:rsidRPr="007A2EA5">
        <w:rPr>
          <w:bCs/>
          <w:szCs w:val="24"/>
        </w:rPr>
        <w:t xml:space="preserve">G  </w:t>
      </w:r>
      <w:r w:rsidR="00553ACF" w:rsidRPr="007A2EA5">
        <w:rPr>
          <w:bCs/>
          <w:szCs w:val="24"/>
        </w:rPr>
        <w:t>4</w:t>
      </w:r>
    </w:p>
    <w:p w:rsidR="00CA66D6" w:rsidRPr="007A2EA5" w:rsidRDefault="00CA66D6" w:rsidP="009261FE">
      <w:pPr>
        <w:numPr>
          <w:ilvl w:val="0"/>
          <w:numId w:val="16"/>
        </w:numPr>
        <w:spacing w:after="120"/>
        <w:ind w:left="426" w:hanging="426"/>
        <w:rPr>
          <w:bCs/>
          <w:szCs w:val="24"/>
        </w:rPr>
      </w:pPr>
      <w:r w:rsidRPr="007A2EA5">
        <w:rPr>
          <w:szCs w:val="24"/>
        </w:rPr>
        <w:t>INTERPRETAÇÃO E ESCLARECIMENTOS...........................................</w:t>
      </w:r>
      <w:r w:rsidR="007E71A8" w:rsidRPr="007A2EA5">
        <w:rPr>
          <w:szCs w:val="24"/>
        </w:rPr>
        <w:t>..</w:t>
      </w:r>
      <w:r w:rsidRPr="007A2EA5">
        <w:rPr>
          <w:szCs w:val="24"/>
        </w:rPr>
        <w:t>.....</w:t>
      </w:r>
      <w:r w:rsidR="001A628B" w:rsidRPr="007A2EA5">
        <w:rPr>
          <w:szCs w:val="24"/>
        </w:rPr>
        <w:t>......................</w:t>
      </w:r>
      <w:r w:rsidR="00F35EED" w:rsidRPr="007A2EA5">
        <w:rPr>
          <w:bCs/>
          <w:szCs w:val="24"/>
        </w:rPr>
        <w:t xml:space="preserve">PG </w:t>
      </w:r>
      <w:r w:rsidR="00553ACF" w:rsidRPr="007A2EA5">
        <w:rPr>
          <w:bCs/>
          <w:szCs w:val="24"/>
        </w:rPr>
        <w:t>5</w:t>
      </w:r>
    </w:p>
    <w:p w:rsidR="002F1885" w:rsidRPr="007A2EA5" w:rsidRDefault="00812CF8" w:rsidP="009261FE">
      <w:pPr>
        <w:numPr>
          <w:ilvl w:val="0"/>
          <w:numId w:val="16"/>
        </w:numPr>
        <w:spacing w:after="120"/>
        <w:ind w:left="426" w:hanging="426"/>
        <w:rPr>
          <w:bCs/>
          <w:szCs w:val="24"/>
        </w:rPr>
      </w:pPr>
      <w:r w:rsidRPr="007A2EA5">
        <w:rPr>
          <w:szCs w:val="24"/>
        </w:rPr>
        <w:t>APRESENTAÇÃO DA DOCUMENTAÇÃO E PROPOSTAS</w:t>
      </w:r>
      <w:r w:rsidR="002F1885" w:rsidRPr="007A2EA5">
        <w:rPr>
          <w:bCs/>
          <w:szCs w:val="24"/>
        </w:rPr>
        <w:t>....................</w:t>
      </w:r>
      <w:r w:rsidR="001A628B" w:rsidRPr="007A2EA5">
        <w:rPr>
          <w:bCs/>
          <w:szCs w:val="24"/>
        </w:rPr>
        <w:t>..</w:t>
      </w:r>
      <w:r w:rsidR="002F1885" w:rsidRPr="007A2EA5">
        <w:rPr>
          <w:bCs/>
          <w:szCs w:val="24"/>
        </w:rPr>
        <w:t>.</w:t>
      </w:r>
      <w:r w:rsidR="007E71A8" w:rsidRPr="007A2EA5">
        <w:rPr>
          <w:bCs/>
          <w:szCs w:val="24"/>
        </w:rPr>
        <w:t>..</w:t>
      </w:r>
      <w:r w:rsidR="002F1885" w:rsidRPr="007A2EA5">
        <w:rPr>
          <w:bCs/>
          <w:szCs w:val="24"/>
        </w:rPr>
        <w:t>.....</w:t>
      </w:r>
      <w:r w:rsidRPr="007A2EA5">
        <w:rPr>
          <w:bCs/>
          <w:szCs w:val="24"/>
        </w:rPr>
        <w:t>.............</w:t>
      </w:r>
      <w:r w:rsidR="001A628B" w:rsidRPr="007A2EA5">
        <w:rPr>
          <w:bCs/>
          <w:szCs w:val="24"/>
        </w:rPr>
        <w:t>....</w:t>
      </w:r>
      <w:r w:rsidR="009B3BAF" w:rsidRPr="007A2EA5">
        <w:rPr>
          <w:bCs/>
          <w:szCs w:val="24"/>
        </w:rPr>
        <w:t>P</w:t>
      </w:r>
      <w:r w:rsidR="00FB10EF" w:rsidRPr="007A2EA5">
        <w:rPr>
          <w:bCs/>
          <w:szCs w:val="24"/>
        </w:rPr>
        <w:t xml:space="preserve">G </w:t>
      </w:r>
      <w:r w:rsidR="00087B61" w:rsidRPr="007A2EA5">
        <w:rPr>
          <w:bCs/>
          <w:szCs w:val="24"/>
        </w:rPr>
        <w:t>6</w:t>
      </w:r>
    </w:p>
    <w:p w:rsidR="002F1885" w:rsidRPr="007A2EA5" w:rsidRDefault="00574A43" w:rsidP="006F1EB9">
      <w:pPr>
        <w:spacing w:after="120"/>
        <w:rPr>
          <w:bCs/>
          <w:szCs w:val="24"/>
        </w:rPr>
      </w:pPr>
      <w:r w:rsidRPr="007A2EA5">
        <w:rPr>
          <w:bCs/>
          <w:szCs w:val="24"/>
        </w:rPr>
        <w:t>6</w:t>
      </w:r>
      <w:r w:rsidR="002F1885" w:rsidRPr="007A2EA5">
        <w:rPr>
          <w:bCs/>
          <w:szCs w:val="24"/>
        </w:rPr>
        <w:t xml:space="preserve">.    </w:t>
      </w:r>
      <w:r w:rsidR="00812CF8" w:rsidRPr="007A2EA5">
        <w:rPr>
          <w:szCs w:val="24"/>
        </w:rPr>
        <w:t>ESCOPO DOS SERVIÇOS</w:t>
      </w:r>
      <w:r w:rsidR="002F1885" w:rsidRPr="007A2EA5">
        <w:rPr>
          <w:bCs/>
          <w:szCs w:val="24"/>
        </w:rPr>
        <w:t>.......................</w:t>
      </w:r>
      <w:r w:rsidR="00812CF8" w:rsidRPr="007A2EA5">
        <w:rPr>
          <w:bCs/>
          <w:szCs w:val="24"/>
        </w:rPr>
        <w:t>...</w:t>
      </w:r>
      <w:r w:rsidR="002F1885" w:rsidRPr="007A2EA5">
        <w:rPr>
          <w:bCs/>
          <w:szCs w:val="24"/>
        </w:rPr>
        <w:t>...........</w:t>
      </w:r>
      <w:r w:rsidR="002E5EF6" w:rsidRPr="007A2EA5">
        <w:rPr>
          <w:bCs/>
          <w:szCs w:val="24"/>
        </w:rPr>
        <w:t>..........................</w:t>
      </w:r>
      <w:r w:rsidR="008D516C" w:rsidRPr="007A2EA5">
        <w:rPr>
          <w:bCs/>
          <w:szCs w:val="24"/>
        </w:rPr>
        <w:t>..........................</w:t>
      </w:r>
      <w:r w:rsidR="00FB10EF" w:rsidRPr="007A2EA5">
        <w:rPr>
          <w:bCs/>
          <w:szCs w:val="24"/>
        </w:rPr>
        <w:t>.</w:t>
      </w:r>
      <w:r w:rsidR="00812CF8" w:rsidRPr="007A2EA5">
        <w:rPr>
          <w:bCs/>
          <w:szCs w:val="24"/>
        </w:rPr>
        <w:t xml:space="preserve">...........PG </w:t>
      </w:r>
      <w:r w:rsidR="00FB10EF" w:rsidRPr="007A2EA5">
        <w:rPr>
          <w:bCs/>
          <w:szCs w:val="24"/>
        </w:rPr>
        <w:t>1</w:t>
      </w:r>
      <w:r w:rsidR="004510B7" w:rsidRPr="007A2EA5">
        <w:rPr>
          <w:bCs/>
          <w:szCs w:val="24"/>
        </w:rPr>
        <w:t>2</w:t>
      </w:r>
    </w:p>
    <w:p w:rsidR="002F1885" w:rsidRPr="007A2EA5" w:rsidRDefault="00574A43" w:rsidP="006F1EB9">
      <w:pPr>
        <w:spacing w:after="120"/>
        <w:rPr>
          <w:bCs/>
          <w:szCs w:val="24"/>
        </w:rPr>
      </w:pPr>
      <w:r w:rsidRPr="007A2EA5">
        <w:rPr>
          <w:bCs/>
          <w:szCs w:val="24"/>
        </w:rPr>
        <w:t>7</w:t>
      </w:r>
      <w:r w:rsidR="002F1885" w:rsidRPr="007A2EA5">
        <w:rPr>
          <w:bCs/>
          <w:szCs w:val="24"/>
        </w:rPr>
        <w:t xml:space="preserve">.    </w:t>
      </w:r>
      <w:r w:rsidR="00812CF8" w:rsidRPr="007A2EA5">
        <w:rPr>
          <w:szCs w:val="24"/>
        </w:rPr>
        <w:t>PRAZOS</w:t>
      </w:r>
      <w:r w:rsidR="002F1885" w:rsidRPr="007A2EA5">
        <w:rPr>
          <w:bCs/>
          <w:szCs w:val="24"/>
        </w:rPr>
        <w:t>..............................................................................</w:t>
      </w:r>
      <w:r w:rsidR="002E5EF6" w:rsidRPr="007A2EA5">
        <w:rPr>
          <w:bCs/>
          <w:szCs w:val="24"/>
        </w:rPr>
        <w:t>..........................</w:t>
      </w:r>
      <w:r w:rsidR="008D516C" w:rsidRPr="007A2EA5">
        <w:rPr>
          <w:bCs/>
          <w:szCs w:val="24"/>
        </w:rPr>
        <w:t>..........................</w:t>
      </w:r>
      <w:r w:rsidR="00FB10EF" w:rsidRPr="007A2EA5">
        <w:rPr>
          <w:bCs/>
          <w:szCs w:val="24"/>
        </w:rPr>
        <w:t>PG 1</w:t>
      </w:r>
      <w:r w:rsidR="00F94A8B" w:rsidRPr="007A2EA5">
        <w:rPr>
          <w:bCs/>
          <w:szCs w:val="24"/>
        </w:rPr>
        <w:t>4</w:t>
      </w:r>
    </w:p>
    <w:p w:rsidR="002F1885" w:rsidRPr="007A2EA5" w:rsidRDefault="00574A43" w:rsidP="006F1EB9">
      <w:pPr>
        <w:spacing w:after="120"/>
        <w:rPr>
          <w:bCs/>
          <w:szCs w:val="24"/>
        </w:rPr>
      </w:pPr>
      <w:r w:rsidRPr="007A2EA5">
        <w:rPr>
          <w:bCs/>
          <w:szCs w:val="24"/>
        </w:rPr>
        <w:t>8</w:t>
      </w:r>
      <w:r w:rsidR="002F1885" w:rsidRPr="007A2EA5">
        <w:rPr>
          <w:bCs/>
          <w:szCs w:val="24"/>
        </w:rPr>
        <w:t xml:space="preserve">.    </w:t>
      </w:r>
      <w:r w:rsidR="00812CF8" w:rsidRPr="007A2EA5">
        <w:rPr>
          <w:szCs w:val="24"/>
        </w:rPr>
        <w:t>PRAZO DE GARANTIA</w:t>
      </w:r>
      <w:r w:rsidR="002F1885" w:rsidRPr="007A2EA5">
        <w:rPr>
          <w:bCs/>
          <w:szCs w:val="24"/>
        </w:rPr>
        <w:t>......</w:t>
      </w:r>
      <w:r w:rsidR="00CF384D" w:rsidRPr="007A2EA5">
        <w:rPr>
          <w:bCs/>
          <w:szCs w:val="24"/>
        </w:rPr>
        <w:t>..</w:t>
      </w:r>
      <w:r w:rsidR="002F1885" w:rsidRPr="007A2EA5">
        <w:rPr>
          <w:bCs/>
          <w:szCs w:val="24"/>
        </w:rPr>
        <w:t>......................................................................</w:t>
      </w:r>
      <w:r w:rsidR="008D516C" w:rsidRPr="007A2EA5">
        <w:rPr>
          <w:bCs/>
          <w:szCs w:val="24"/>
        </w:rPr>
        <w:t>.........................</w:t>
      </w:r>
      <w:r w:rsidR="00812CF8" w:rsidRPr="007A2EA5">
        <w:rPr>
          <w:bCs/>
          <w:szCs w:val="24"/>
        </w:rPr>
        <w:t>.PG 1</w:t>
      </w:r>
      <w:r w:rsidR="00F94A8B" w:rsidRPr="007A2EA5">
        <w:rPr>
          <w:bCs/>
          <w:szCs w:val="24"/>
        </w:rPr>
        <w:t>4</w:t>
      </w:r>
    </w:p>
    <w:p w:rsidR="002F1885" w:rsidRPr="007A2EA5" w:rsidRDefault="00574A43" w:rsidP="006F1EB9">
      <w:pPr>
        <w:spacing w:after="120"/>
        <w:rPr>
          <w:bCs/>
          <w:szCs w:val="24"/>
        </w:rPr>
      </w:pPr>
      <w:r w:rsidRPr="007A2EA5">
        <w:rPr>
          <w:bCs/>
          <w:szCs w:val="24"/>
        </w:rPr>
        <w:t>9</w:t>
      </w:r>
      <w:r w:rsidR="002F1885" w:rsidRPr="007A2EA5">
        <w:rPr>
          <w:bCs/>
          <w:szCs w:val="24"/>
        </w:rPr>
        <w:t xml:space="preserve">.    </w:t>
      </w:r>
      <w:r w:rsidR="00812CF8" w:rsidRPr="007A2EA5">
        <w:rPr>
          <w:szCs w:val="24"/>
        </w:rPr>
        <w:t>FORMAS DE PAGAMENTO</w:t>
      </w:r>
      <w:r w:rsidR="002F1885" w:rsidRPr="007A2EA5">
        <w:rPr>
          <w:bCs/>
          <w:szCs w:val="24"/>
        </w:rPr>
        <w:t>.................................................</w:t>
      </w:r>
      <w:r w:rsidR="008D516C" w:rsidRPr="007A2EA5">
        <w:rPr>
          <w:bCs/>
          <w:szCs w:val="24"/>
        </w:rPr>
        <w:t>.......................</w:t>
      </w:r>
      <w:r w:rsidR="002F1885" w:rsidRPr="007A2EA5">
        <w:rPr>
          <w:bCs/>
          <w:szCs w:val="24"/>
        </w:rPr>
        <w:t>...........</w:t>
      </w:r>
      <w:r w:rsidR="00FB10EF" w:rsidRPr="007A2EA5">
        <w:rPr>
          <w:bCs/>
          <w:szCs w:val="24"/>
        </w:rPr>
        <w:t>.</w:t>
      </w:r>
      <w:r w:rsidR="00812CF8" w:rsidRPr="007A2EA5">
        <w:rPr>
          <w:bCs/>
          <w:szCs w:val="24"/>
        </w:rPr>
        <w:t>.</w:t>
      </w:r>
      <w:r w:rsidR="007E71A8" w:rsidRPr="007A2EA5">
        <w:rPr>
          <w:bCs/>
          <w:szCs w:val="24"/>
        </w:rPr>
        <w:t>.</w:t>
      </w:r>
      <w:r w:rsidR="00812CF8" w:rsidRPr="007A2EA5">
        <w:rPr>
          <w:bCs/>
          <w:szCs w:val="24"/>
        </w:rPr>
        <w:t>.....</w:t>
      </w:r>
      <w:r w:rsidR="00AC2C5F" w:rsidRPr="007A2EA5">
        <w:rPr>
          <w:bCs/>
          <w:szCs w:val="24"/>
        </w:rPr>
        <w:t>.</w:t>
      </w:r>
      <w:r w:rsidR="00812CF8" w:rsidRPr="007A2EA5">
        <w:rPr>
          <w:bCs/>
          <w:szCs w:val="24"/>
        </w:rPr>
        <w:t>..</w:t>
      </w:r>
      <w:r w:rsidR="008D516C" w:rsidRPr="007A2EA5">
        <w:rPr>
          <w:bCs/>
          <w:szCs w:val="24"/>
        </w:rPr>
        <w:t>.</w:t>
      </w:r>
      <w:r w:rsidR="00582C2F" w:rsidRPr="007A2EA5">
        <w:rPr>
          <w:bCs/>
          <w:szCs w:val="24"/>
        </w:rPr>
        <w:t>..</w:t>
      </w:r>
      <w:r w:rsidR="002F1885" w:rsidRPr="007A2EA5">
        <w:rPr>
          <w:bCs/>
          <w:szCs w:val="24"/>
        </w:rPr>
        <w:t xml:space="preserve">PG </w:t>
      </w:r>
      <w:r w:rsidR="00F35EED" w:rsidRPr="007A2EA5">
        <w:rPr>
          <w:bCs/>
          <w:szCs w:val="24"/>
        </w:rPr>
        <w:t>1</w:t>
      </w:r>
      <w:r w:rsidR="00F94A8B" w:rsidRPr="007A2EA5">
        <w:rPr>
          <w:bCs/>
          <w:szCs w:val="24"/>
        </w:rPr>
        <w:t>4</w:t>
      </w:r>
    </w:p>
    <w:p w:rsidR="002F1885" w:rsidRPr="007A2EA5" w:rsidRDefault="002F1885" w:rsidP="006F1EB9">
      <w:pPr>
        <w:spacing w:after="120"/>
        <w:rPr>
          <w:bCs/>
          <w:szCs w:val="24"/>
        </w:rPr>
      </w:pPr>
      <w:r w:rsidRPr="007A2EA5">
        <w:rPr>
          <w:bCs/>
          <w:szCs w:val="24"/>
        </w:rPr>
        <w:t>1</w:t>
      </w:r>
      <w:r w:rsidR="00574A43" w:rsidRPr="007A2EA5">
        <w:rPr>
          <w:bCs/>
          <w:szCs w:val="24"/>
        </w:rPr>
        <w:t>0</w:t>
      </w:r>
      <w:r w:rsidRPr="007A2EA5">
        <w:rPr>
          <w:bCs/>
          <w:szCs w:val="24"/>
        </w:rPr>
        <w:t xml:space="preserve">.  </w:t>
      </w:r>
      <w:r w:rsidR="007A6C81" w:rsidRPr="007A2EA5">
        <w:rPr>
          <w:szCs w:val="24"/>
        </w:rPr>
        <w:t>REAJUSTAMENTO</w:t>
      </w:r>
      <w:r w:rsidRPr="007A2EA5">
        <w:rPr>
          <w:bCs/>
          <w:szCs w:val="24"/>
        </w:rPr>
        <w:t>................................................</w:t>
      </w:r>
      <w:r w:rsidR="008D516C" w:rsidRPr="007A2EA5">
        <w:rPr>
          <w:bCs/>
          <w:szCs w:val="24"/>
        </w:rPr>
        <w:t>.......................</w:t>
      </w:r>
      <w:r w:rsidRPr="007A2EA5">
        <w:rPr>
          <w:bCs/>
          <w:szCs w:val="24"/>
        </w:rPr>
        <w:t>................</w:t>
      </w:r>
      <w:r w:rsidR="008D516C" w:rsidRPr="007A2EA5">
        <w:rPr>
          <w:bCs/>
          <w:szCs w:val="24"/>
        </w:rPr>
        <w:t>.</w:t>
      </w:r>
      <w:r w:rsidR="00582C2F" w:rsidRPr="007A2EA5">
        <w:rPr>
          <w:bCs/>
          <w:szCs w:val="24"/>
        </w:rPr>
        <w:t>............</w:t>
      </w:r>
      <w:r w:rsidR="008D516C" w:rsidRPr="007A2EA5">
        <w:rPr>
          <w:bCs/>
          <w:szCs w:val="24"/>
        </w:rPr>
        <w:t>.</w:t>
      </w:r>
      <w:r w:rsidR="00582C2F" w:rsidRPr="007A2EA5">
        <w:rPr>
          <w:bCs/>
          <w:szCs w:val="24"/>
        </w:rPr>
        <w:t>..........</w:t>
      </w:r>
      <w:r w:rsidR="00FB10EF" w:rsidRPr="007A2EA5">
        <w:rPr>
          <w:bCs/>
          <w:szCs w:val="24"/>
        </w:rPr>
        <w:t xml:space="preserve">PG </w:t>
      </w:r>
      <w:r w:rsidR="00621052" w:rsidRPr="007A2EA5">
        <w:rPr>
          <w:bCs/>
          <w:szCs w:val="24"/>
        </w:rPr>
        <w:t>1</w:t>
      </w:r>
      <w:r w:rsidR="00F94A8B" w:rsidRPr="007A2EA5">
        <w:rPr>
          <w:bCs/>
          <w:szCs w:val="24"/>
        </w:rPr>
        <w:t>7</w:t>
      </w:r>
    </w:p>
    <w:p w:rsidR="002F1885" w:rsidRPr="007A2EA5" w:rsidRDefault="002F1885" w:rsidP="006F1EB9">
      <w:pPr>
        <w:keepNext w:val="0"/>
        <w:spacing w:after="120"/>
        <w:rPr>
          <w:bCs/>
          <w:szCs w:val="24"/>
        </w:rPr>
      </w:pPr>
      <w:r w:rsidRPr="007A2EA5">
        <w:rPr>
          <w:bCs/>
          <w:szCs w:val="24"/>
        </w:rPr>
        <w:t>1</w:t>
      </w:r>
      <w:r w:rsidR="00574A43" w:rsidRPr="007A2EA5">
        <w:rPr>
          <w:bCs/>
          <w:szCs w:val="24"/>
        </w:rPr>
        <w:t>1</w:t>
      </w:r>
      <w:r w:rsidRPr="007A2EA5">
        <w:rPr>
          <w:bCs/>
          <w:szCs w:val="24"/>
        </w:rPr>
        <w:t xml:space="preserve">.  </w:t>
      </w:r>
      <w:r w:rsidR="007A6C81" w:rsidRPr="007A2EA5">
        <w:rPr>
          <w:szCs w:val="24"/>
        </w:rPr>
        <w:t>ESTIMATIVA DE CUSTOS</w:t>
      </w:r>
      <w:r w:rsidRPr="007A2EA5">
        <w:rPr>
          <w:bCs/>
          <w:szCs w:val="24"/>
        </w:rPr>
        <w:t>................................................</w:t>
      </w:r>
      <w:r w:rsidR="002E5EF6" w:rsidRPr="007A2EA5">
        <w:rPr>
          <w:bCs/>
          <w:szCs w:val="24"/>
        </w:rPr>
        <w:t>........................</w:t>
      </w:r>
      <w:r w:rsidR="007A6C81" w:rsidRPr="007A2EA5">
        <w:rPr>
          <w:bCs/>
          <w:szCs w:val="24"/>
        </w:rPr>
        <w:t>.........................</w:t>
      </w:r>
      <w:r w:rsidR="00AC2C5F" w:rsidRPr="007A2EA5">
        <w:rPr>
          <w:bCs/>
          <w:szCs w:val="24"/>
        </w:rPr>
        <w:t xml:space="preserve"> P</w:t>
      </w:r>
      <w:r w:rsidR="007A6C81" w:rsidRPr="007A2EA5">
        <w:rPr>
          <w:bCs/>
          <w:szCs w:val="24"/>
        </w:rPr>
        <w:t xml:space="preserve">G </w:t>
      </w:r>
      <w:r w:rsidR="00621052" w:rsidRPr="007A2EA5">
        <w:rPr>
          <w:bCs/>
          <w:szCs w:val="24"/>
        </w:rPr>
        <w:t>1</w:t>
      </w:r>
      <w:r w:rsidR="007E71A8" w:rsidRPr="007A2EA5">
        <w:rPr>
          <w:bCs/>
          <w:szCs w:val="24"/>
        </w:rPr>
        <w:t>7</w:t>
      </w:r>
    </w:p>
    <w:p w:rsidR="002F1885" w:rsidRPr="007A2EA5" w:rsidRDefault="00CF384D" w:rsidP="006F1EB9">
      <w:pPr>
        <w:spacing w:after="120"/>
        <w:rPr>
          <w:szCs w:val="24"/>
        </w:rPr>
      </w:pPr>
      <w:r w:rsidRPr="007A2EA5">
        <w:rPr>
          <w:bCs/>
          <w:szCs w:val="24"/>
        </w:rPr>
        <w:t>1</w:t>
      </w:r>
      <w:r w:rsidR="00574A43" w:rsidRPr="007A2EA5">
        <w:rPr>
          <w:bCs/>
          <w:szCs w:val="24"/>
        </w:rPr>
        <w:t>2</w:t>
      </w:r>
      <w:r w:rsidR="002F1885" w:rsidRPr="007A2EA5">
        <w:rPr>
          <w:szCs w:val="24"/>
        </w:rPr>
        <w:t xml:space="preserve">.  </w:t>
      </w:r>
      <w:r w:rsidR="009B3BAF" w:rsidRPr="007A2EA5">
        <w:rPr>
          <w:szCs w:val="24"/>
        </w:rPr>
        <w:t>FONTE DE RECURSOS</w:t>
      </w:r>
      <w:r w:rsidR="002F1885" w:rsidRPr="007A2EA5">
        <w:rPr>
          <w:szCs w:val="24"/>
        </w:rPr>
        <w:t>.............................</w:t>
      </w:r>
      <w:r w:rsidR="008D516C" w:rsidRPr="007A2EA5">
        <w:rPr>
          <w:szCs w:val="24"/>
        </w:rPr>
        <w:t>..............</w:t>
      </w:r>
      <w:r w:rsidR="009B3BAF" w:rsidRPr="007A2EA5">
        <w:rPr>
          <w:szCs w:val="24"/>
        </w:rPr>
        <w:t>...................................</w:t>
      </w:r>
      <w:r w:rsidR="008D516C" w:rsidRPr="007A2EA5">
        <w:rPr>
          <w:szCs w:val="24"/>
        </w:rPr>
        <w:t>......</w:t>
      </w:r>
      <w:r w:rsidR="000E249C" w:rsidRPr="007A2EA5">
        <w:rPr>
          <w:szCs w:val="24"/>
        </w:rPr>
        <w:t>..........</w:t>
      </w:r>
      <w:r w:rsidR="004B10B2" w:rsidRPr="007A2EA5">
        <w:rPr>
          <w:szCs w:val="24"/>
        </w:rPr>
        <w:t>.</w:t>
      </w:r>
      <w:r w:rsidR="007E71A8" w:rsidRPr="007A2EA5">
        <w:rPr>
          <w:szCs w:val="24"/>
        </w:rPr>
        <w:t>.</w:t>
      </w:r>
      <w:r w:rsidR="004B10B2" w:rsidRPr="007A2EA5">
        <w:rPr>
          <w:szCs w:val="24"/>
        </w:rPr>
        <w:t>........</w:t>
      </w:r>
      <w:r w:rsidR="00FB10EF" w:rsidRPr="007A2EA5">
        <w:rPr>
          <w:szCs w:val="24"/>
        </w:rPr>
        <w:t xml:space="preserve">.PG </w:t>
      </w:r>
      <w:r w:rsidR="00621052" w:rsidRPr="007A2EA5">
        <w:rPr>
          <w:szCs w:val="24"/>
        </w:rPr>
        <w:t>1</w:t>
      </w:r>
      <w:r w:rsidR="007E71A8" w:rsidRPr="007A2EA5">
        <w:rPr>
          <w:szCs w:val="24"/>
        </w:rPr>
        <w:t>7</w:t>
      </w:r>
    </w:p>
    <w:p w:rsidR="00FB10EF" w:rsidRPr="007A2EA5" w:rsidRDefault="002F1885" w:rsidP="006F1EB9">
      <w:pPr>
        <w:spacing w:after="120"/>
        <w:rPr>
          <w:szCs w:val="24"/>
        </w:rPr>
      </w:pPr>
      <w:r w:rsidRPr="007A2EA5">
        <w:rPr>
          <w:szCs w:val="24"/>
        </w:rPr>
        <w:t>1</w:t>
      </w:r>
      <w:r w:rsidR="00574A43" w:rsidRPr="007A2EA5">
        <w:rPr>
          <w:szCs w:val="24"/>
        </w:rPr>
        <w:t>3</w:t>
      </w:r>
      <w:r w:rsidRPr="007A2EA5">
        <w:rPr>
          <w:szCs w:val="24"/>
        </w:rPr>
        <w:t xml:space="preserve">.  </w:t>
      </w:r>
      <w:r w:rsidR="00B16035" w:rsidRPr="007A2EA5">
        <w:rPr>
          <w:szCs w:val="24"/>
        </w:rPr>
        <w:t>ELABORAÇÃO DAS PROPOSTAS</w:t>
      </w:r>
      <w:r w:rsidRPr="007A2EA5">
        <w:rPr>
          <w:szCs w:val="24"/>
        </w:rPr>
        <w:t>.................................................</w:t>
      </w:r>
      <w:r w:rsidR="002E5EF6" w:rsidRPr="007A2EA5">
        <w:rPr>
          <w:szCs w:val="24"/>
        </w:rPr>
        <w:t>.............</w:t>
      </w:r>
      <w:r w:rsidR="008D516C" w:rsidRPr="007A2EA5">
        <w:rPr>
          <w:szCs w:val="24"/>
        </w:rPr>
        <w:t>.......................</w:t>
      </w:r>
      <w:r w:rsidR="002E5EF6" w:rsidRPr="007A2EA5">
        <w:rPr>
          <w:szCs w:val="24"/>
        </w:rPr>
        <w:t xml:space="preserve">PG </w:t>
      </w:r>
      <w:r w:rsidR="001A628B" w:rsidRPr="007A2EA5">
        <w:rPr>
          <w:szCs w:val="24"/>
        </w:rPr>
        <w:t>1</w:t>
      </w:r>
      <w:r w:rsidR="00F94A8B" w:rsidRPr="007A2EA5">
        <w:rPr>
          <w:szCs w:val="24"/>
        </w:rPr>
        <w:t>8</w:t>
      </w:r>
    </w:p>
    <w:p w:rsidR="002F1885" w:rsidRPr="007A2EA5" w:rsidRDefault="002F1885" w:rsidP="006F1EB9">
      <w:pPr>
        <w:keepNext w:val="0"/>
        <w:spacing w:after="120"/>
        <w:rPr>
          <w:szCs w:val="24"/>
        </w:rPr>
      </w:pPr>
      <w:r w:rsidRPr="007A2EA5">
        <w:rPr>
          <w:szCs w:val="24"/>
        </w:rPr>
        <w:t>1</w:t>
      </w:r>
      <w:r w:rsidR="005E4BCB" w:rsidRPr="007A2EA5">
        <w:rPr>
          <w:szCs w:val="24"/>
        </w:rPr>
        <w:t>4</w:t>
      </w:r>
      <w:r w:rsidRPr="007A2EA5">
        <w:rPr>
          <w:szCs w:val="24"/>
        </w:rPr>
        <w:t xml:space="preserve">.  </w:t>
      </w:r>
      <w:r w:rsidR="00B16035" w:rsidRPr="007A2EA5">
        <w:rPr>
          <w:szCs w:val="24"/>
        </w:rPr>
        <w:t>RECEBIMENTO DEFINITIVO DOS SERVIÇOS..</w:t>
      </w:r>
      <w:r w:rsidRPr="007A2EA5">
        <w:rPr>
          <w:szCs w:val="24"/>
        </w:rPr>
        <w:t>...................................................</w:t>
      </w:r>
      <w:r w:rsidR="008D516C" w:rsidRPr="007A2EA5">
        <w:rPr>
          <w:szCs w:val="24"/>
        </w:rPr>
        <w:t>...........</w:t>
      </w:r>
      <w:r w:rsidR="00B16035" w:rsidRPr="007A2EA5">
        <w:rPr>
          <w:szCs w:val="24"/>
        </w:rPr>
        <w:t>PG</w:t>
      </w:r>
      <w:r w:rsidR="00FB10EF" w:rsidRPr="007A2EA5">
        <w:rPr>
          <w:szCs w:val="24"/>
        </w:rPr>
        <w:t xml:space="preserve"> 2</w:t>
      </w:r>
      <w:r w:rsidR="00F94A8B" w:rsidRPr="007A2EA5">
        <w:rPr>
          <w:szCs w:val="24"/>
        </w:rPr>
        <w:t>4</w:t>
      </w:r>
    </w:p>
    <w:p w:rsidR="002F1885" w:rsidRPr="007A2EA5" w:rsidRDefault="002F1885" w:rsidP="006F1EB9">
      <w:pPr>
        <w:spacing w:after="120"/>
        <w:rPr>
          <w:szCs w:val="24"/>
        </w:rPr>
      </w:pPr>
      <w:r w:rsidRPr="007A2EA5">
        <w:rPr>
          <w:szCs w:val="24"/>
        </w:rPr>
        <w:t>1</w:t>
      </w:r>
      <w:r w:rsidR="005E4BCB" w:rsidRPr="007A2EA5">
        <w:rPr>
          <w:szCs w:val="24"/>
        </w:rPr>
        <w:t>5</w:t>
      </w:r>
      <w:r w:rsidRPr="007A2EA5">
        <w:rPr>
          <w:szCs w:val="24"/>
        </w:rPr>
        <w:t xml:space="preserve">.  </w:t>
      </w:r>
      <w:r w:rsidR="00B16035" w:rsidRPr="007A2EA5">
        <w:rPr>
          <w:szCs w:val="24"/>
        </w:rPr>
        <w:t>MULTAS</w:t>
      </w:r>
      <w:r w:rsidRPr="007A2EA5">
        <w:rPr>
          <w:szCs w:val="24"/>
        </w:rPr>
        <w:t>......................................</w:t>
      </w:r>
      <w:r w:rsidR="002E5EF6" w:rsidRPr="007A2EA5">
        <w:rPr>
          <w:szCs w:val="24"/>
        </w:rPr>
        <w:t>...........................</w:t>
      </w:r>
      <w:r w:rsidR="008D516C" w:rsidRPr="007A2EA5">
        <w:rPr>
          <w:szCs w:val="24"/>
        </w:rPr>
        <w:t>......................</w:t>
      </w:r>
      <w:r w:rsidR="00B16035" w:rsidRPr="007A2EA5">
        <w:rPr>
          <w:szCs w:val="24"/>
        </w:rPr>
        <w:t>.....................................</w:t>
      </w:r>
      <w:r w:rsidR="008D516C" w:rsidRPr="007A2EA5">
        <w:rPr>
          <w:szCs w:val="24"/>
        </w:rPr>
        <w:t>..</w:t>
      </w:r>
      <w:r w:rsidR="00582C2F" w:rsidRPr="007A2EA5">
        <w:rPr>
          <w:szCs w:val="24"/>
        </w:rPr>
        <w:t>...</w:t>
      </w:r>
      <w:r w:rsidR="008D516C" w:rsidRPr="007A2EA5">
        <w:rPr>
          <w:szCs w:val="24"/>
        </w:rPr>
        <w:t>P</w:t>
      </w:r>
      <w:r w:rsidR="00FB10EF" w:rsidRPr="007A2EA5">
        <w:rPr>
          <w:szCs w:val="24"/>
        </w:rPr>
        <w:t>G</w:t>
      </w:r>
      <w:r w:rsidR="00B53CB3" w:rsidRPr="007A2EA5">
        <w:rPr>
          <w:szCs w:val="24"/>
        </w:rPr>
        <w:t xml:space="preserve"> 24</w:t>
      </w:r>
      <w:r w:rsidRPr="007A2EA5">
        <w:rPr>
          <w:szCs w:val="24"/>
        </w:rPr>
        <w:t xml:space="preserve"> </w:t>
      </w:r>
    </w:p>
    <w:p w:rsidR="002F1885" w:rsidRPr="007A2EA5" w:rsidRDefault="002F1885" w:rsidP="006F1EB9">
      <w:pPr>
        <w:spacing w:after="120"/>
        <w:rPr>
          <w:szCs w:val="24"/>
        </w:rPr>
      </w:pPr>
      <w:r w:rsidRPr="007A2EA5">
        <w:rPr>
          <w:szCs w:val="24"/>
        </w:rPr>
        <w:t>1</w:t>
      </w:r>
      <w:r w:rsidR="005E4BCB" w:rsidRPr="007A2EA5">
        <w:rPr>
          <w:szCs w:val="24"/>
        </w:rPr>
        <w:t>6</w:t>
      </w:r>
      <w:r w:rsidRPr="007A2EA5">
        <w:rPr>
          <w:szCs w:val="24"/>
        </w:rPr>
        <w:t xml:space="preserve">.  </w:t>
      </w:r>
      <w:r w:rsidR="00B16035" w:rsidRPr="007A2EA5">
        <w:rPr>
          <w:szCs w:val="24"/>
        </w:rPr>
        <w:t>ACOMPANHAMENTO E FISCALIZAÇÃO</w:t>
      </w:r>
      <w:r w:rsidRPr="007A2EA5">
        <w:rPr>
          <w:szCs w:val="24"/>
        </w:rPr>
        <w:t>.....................................................</w:t>
      </w:r>
      <w:r w:rsidR="002E5EF6" w:rsidRPr="007A2EA5">
        <w:rPr>
          <w:szCs w:val="24"/>
        </w:rPr>
        <w:t>.................</w:t>
      </w:r>
      <w:r w:rsidR="008D516C" w:rsidRPr="007A2EA5">
        <w:rPr>
          <w:szCs w:val="24"/>
        </w:rPr>
        <w:t>.</w:t>
      </w:r>
      <w:r w:rsidR="00FB10EF" w:rsidRPr="007A2EA5">
        <w:rPr>
          <w:szCs w:val="24"/>
        </w:rPr>
        <w:t>PG  2</w:t>
      </w:r>
      <w:r w:rsidR="00B53CB3" w:rsidRPr="007A2EA5">
        <w:rPr>
          <w:szCs w:val="24"/>
        </w:rPr>
        <w:t>5</w:t>
      </w:r>
    </w:p>
    <w:p w:rsidR="002F1885" w:rsidRPr="007A2EA5" w:rsidRDefault="002F1885" w:rsidP="006F1EB9">
      <w:pPr>
        <w:spacing w:after="120"/>
        <w:rPr>
          <w:szCs w:val="24"/>
        </w:rPr>
      </w:pPr>
      <w:r w:rsidRPr="007A2EA5">
        <w:rPr>
          <w:szCs w:val="24"/>
        </w:rPr>
        <w:t>1</w:t>
      </w:r>
      <w:r w:rsidR="005E4BCB" w:rsidRPr="007A2EA5">
        <w:rPr>
          <w:szCs w:val="24"/>
        </w:rPr>
        <w:t>7</w:t>
      </w:r>
      <w:r w:rsidR="00CF384D" w:rsidRPr="007A2EA5">
        <w:rPr>
          <w:szCs w:val="24"/>
        </w:rPr>
        <w:t xml:space="preserve">. </w:t>
      </w:r>
      <w:r w:rsidR="002B418A" w:rsidRPr="007A2EA5">
        <w:rPr>
          <w:szCs w:val="24"/>
        </w:rPr>
        <w:t xml:space="preserve"> PLACA DE IDENTIFICAÇÃO</w:t>
      </w:r>
      <w:r w:rsidRPr="007A2EA5">
        <w:rPr>
          <w:szCs w:val="24"/>
        </w:rPr>
        <w:t>......................................</w:t>
      </w:r>
      <w:r w:rsidR="002E5EF6" w:rsidRPr="007A2EA5">
        <w:rPr>
          <w:szCs w:val="24"/>
        </w:rPr>
        <w:t>..........................</w:t>
      </w:r>
      <w:r w:rsidR="008D516C" w:rsidRPr="007A2EA5">
        <w:rPr>
          <w:szCs w:val="24"/>
        </w:rPr>
        <w:t>..........</w:t>
      </w:r>
      <w:r w:rsidR="002B418A" w:rsidRPr="007A2EA5">
        <w:rPr>
          <w:szCs w:val="24"/>
        </w:rPr>
        <w:t>......</w:t>
      </w:r>
      <w:r w:rsidR="008D516C" w:rsidRPr="007A2EA5">
        <w:rPr>
          <w:szCs w:val="24"/>
        </w:rPr>
        <w:t>.............</w:t>
      </w:r>
      <w:r w:rsidR="00FB10EF" w:rsidRPr="007A2EA5">
        <w:rPr>
          <w:szCs w:val="24"/>
        </w:rPr>
        <w:t xml:space="preserve">PG  </w:t>
      </w:r>
      <w:r w:rsidR="00621052" w:rsidRPr="007A2EA5">
        <w:rPr>
          <w:szCs w:val="24"/>
        </w:rPr>
        <w:t>2</w:t>
      </w:r>
      <w:r w:rsidR="00B53CB3" w:rsidRPr="007A2EA5">
        <w:rPr>
          <w:szCs w:val="24"/>
        </w:rPr>
        <w:t>6</w:t>
      </w:r>
    </w:p>
    <w:p w:rsidR="002F1885" w:rsidRPr="007A2EA5" w:rsidRDefault="005E4BCB" w:rsidP="006F1EB9">
      <w:pPr>
        <w:keepNext w:val="0"/>
        <w:spacing w:after="120"/>
        <w:rPr>
          <w:szCs w:val="24"/>
        </w:rPr>
      </w:pPr>
      <w:r w:rsidRPr="007A2EA5">
        <w:rPr>
          <w:szCs w:val="24"/>
        </w:rPr>
        <w:t>18</w:t>
      </w:r>
      <w:r w:rsidR="002F1885" w:rsidRPr="007A2EA5">
        <w:rPr>
          <w:szCs w:val="24"/>
        </w:rPr>
        <w:t xml:space="preserve">.  </w:t>
      </w:r>
      <w:r w:rsidR="00702DA4" w:rsidRPr="007A2EA5">
        <w:rPr>
          <w:szCs w:val="24"/>
        </w:rPr>
        <w:t>OBRIGAÇÕES DA CONTRATADA</w:t>
      </w:r>
      <w:r w:rsidR="002B418A" w:rsidRPr="007A2EA5">
        <w:rPr>
          <w:szCs w:val="24"/>
        </w:rPr>
        <w:t>.....</w:t>
      </w:r>
      <w:r w:rsidR="00087B61" w:rsidRPr="007A2EA5">
        <w:rPr>
          <w:szCs w:val="24"/>
        </w:rPr>
        <w:t>.</w:t>
      </w:r>
      <w:r w:rsidR="002B418A" w:rsidRPr="007A2EA5">
        <w:rPr>
          <w:szCs w:val="24"/>
        </w:rPr>
        <w:t>........</w:t>
      </w:r>
      <w:r w:rsidR="002F1885" w:rsidRPr="007A2EA5">
        <w:rPr>
          <w:szCs w:val="24"/>
        </w:rPr>
        <w:t>..............................................</w:t>
      </w:r>
      <w:r w:rsidR="008D516C" w:rsidRPr="007A2EA5">
        <w:rPr>
          <w:szCs w:val="24"/>
        </w:rPr>
        <w:t>........................</w:t>
      </w:r>
      <w:r w:rsidR="002F1885" w:rsidRPr="007A2EA5">
        <w:rPr>
          <w:szCs w:val="24"/>
        </w:rPr>
        <w:t xml:space="preserve">PG  </w:t>
      </w:r>
      <w:r w:rsidR="00087B61" w:rsidRPr="007A2EA5">
        <w:rPr>
          <w:szCs w:val="24"/>
        </w:rPr>
        <w:t>2</w:t>
      </w:r>
      <w:r w:rsidR="00B53CB3" w:rsidRPr="007A2EA5">
        <w:rPr>
          <w:szCs w:val="24"/>
        </w:rPr>
        <w:t>6</w:t>
      </w:r>
      <w:r w:rsidR="00432966" w:rsidRPr="007A2EA5">
        <w:rPr>
          <w:szCs w:val="24"/>
        </w:rPr>
        <w:t xml:space="preserve"> </w:t>
      </w:r>
    </w:p>
    <w:p w:rsidR="00AC2C5F" w:rsidRPr="007A2EA5" w:rsidRDefault="005E4BCB" w:rsidP="006F1EB9">
      <w:pPr>
        <w:keepNext w:val="0"/>
        <w:spacing w:after="120"/>
        <w:rPr>
          <w:szCs w:val="24"/>
        </w:rPr>
      </w:pPr>
      <w:r w:rsidRPr="007A2EA5">
        <w:rPr>
          <w:szCs w:val="24"/>
        </w:rPr>
        <w:t>19</w:t>
      </w:r>
      <w:r w:rsidR="00AC2C5F" w:rsidRPr="007A2EA5">
        <w:rPr>
          <w:szCs w:val="24"/>
        </w:rPr>
        <w:t>. CRITÉRIOS DE SUSTENTABILIDADE AMBIENTAL............................</w:t>
      </w:r>
      <w:r w:rsidR="00087B61" w:rsidRPr="007A2EA5">
        <w:rPr>
          <w:szCs w:val="24"/>
        </w:rPr>
        <w:t>.......................... PG 2</w:t>
      </w:r>
      <w:r w:rsidR="00B53CB3" w:rsidRPr="007A2EA5">
        <w:rPr>
          <w:szCs w:val="24"/>
        </w:rPr>
        <w:t>7</w:t>
      </w:r>
    </w:p>
    <w:p w:rsidR="002E5EF6" w:rsidRPr="007A2EA5" w:rsidRDefault="005E4BCB" w:rsidP="006F1EB9">
      <w:pPr>
        <w:keepNext w:val="0"/>
        <w:spacing w:after="120"/>
        <w:rPr>
          <w:szCs w:val="24"/>
        </w:rPr>
      </w:pPr>
      <w:r w:rsidRPr="007A2EA5">
        <w:rPr>
          <w:szCs w:val="24"/>
        </w:rPr>
        <w:t>20</w:t>
      </w:r>
      <w:r w:rsidR="002E5EF6" w:rsidRPr="007A2EA5">
        <w:rPr>
          <w:szCs w:val="24"/>
        </w:rPr>
        <w:t xml:space="preserve">. </w:t>
      </w:r>
      <w:r w:rsidR="00702DA4" w:rsidRPr="007A2EA5">
        <w:rPr>
          <w:szCs w:val="24"/>
        </w:rPr>
        <w:t>CONDIÇÕES GERAIS</w:t>
      </w:r>
      <w:r w:rsidR="002B418A" w:rsidRPr="007A2EA5">
        <w:rPr>
          <w:szCs w:val="24"/>
        </w:rPr>
        <w:t>...</w:t>
      </w:r>
      <w:r w:rsidR="00702DA4" w:rsidRPr="007A2EA5">
        <w:rPr>
          <w:szCs w:val="24"/>
        </w:rPr>
        <w:t>................</w:t>
      </w:r>
      <w:r w:rsidR="002E5EF6" w:rsidRPr="007A2EA5">
        <w:rPr>
          <w:szCs w:val="24"/>
        </w:rPr>
        <w:t>.............</w:t>
      </w:r>
      <w:r w:rsidR="00702DA4" w:rsidRPr="007A2EA5">
        <w:rPr>
          <w:szCs w:val="24"/>
        </w:rPr>
        <w:t>.......</w:t>
      </w:r>
      <w:r w:rsidR="002E5EF6" w:rsidRPr="007A2EA5">
        <w:rPr>
          <w:szCs w:val="24"/>
        </w:rPr>
        <w:t>.........................</w:t>
      </w:r>
      <w:r w:rsidR="00702DA4" w:rsidRPr="007A2EA5">
        <w:rPr>
          <w:szCs w:val="24"/>
        </w:rPr>
        <w:t>.</w:t>
      </w:r>
      <w:r w:rsidR="002E5EF6" w:rsidRPr="007A2EA5">
        <w:rPr>
          <w:szCs w:val="24"/>
        </w:rPr>
        <w:t>..................</w:t>
      </w:r>
      <w:r w:rsidR="008D516C" w:rsidRPr="007A2EA5">
        <w:rPr>
          <w:szCs w:val="24"/>
        </w:rPr>
        <w:t>.........................</w:t>
      </w:r>
      <w:r w:rsidR="002B418A" w:rsidRPr="007A2EA5">
        <w:rPr>
          <w:szCs w:val="24"/>
        </w:rPr>
        <w:t xml:space="preserve">PG </w:t>
      </w:r>
      <w:r w:rsidR="00621052" w:rsidRPr="007A2EA5">
        <w:rPr>
          <w:szCs w:val="24"/>
        </w:rPr>
        <w:t>2</w:t>
      </w:r>
      <w:r w:rsidR="00B53CB3" w:rsidRPr="007A2EA5">
        <w:rPr>
          <w:szCs w:val="24"/>
        </w:rPr>
        <w:t>9</w:t>
      </w:r>
    </w:p>
    <w:p w:rsidR="002E5EF6" w:rsidRPr="007A2EA5" w:rsidRDefault="005E4BCB" w:rsidP="006F1EB9">
      <w:pPr>
        <w:keepNext w:val="0"/>
        <w:spacing w:after="120"/>
        <w:rPr>
          <w:szCs w:val="24"/>
        </w:rPr>
      </w:pPr>
      <w:r w:rsidRPr="007A2EA5">
        <w:rPr>
          <w:szCs w:val="24"/>
        </w:rPr>
        <w:t>21</w:t>
      </w:r>
      <w:r w:rsidR="00702DA4" w:rsidRPr="007A2EA5">
        <w:rPr>
          <w:szCs w:val="24"/>
        </w:rPr>
        <w:t>. GARANTIAS E CAUÇÃO.............................................................................</w:t>
      </w:r>
      <w:r w:rsidR="00B53CB3" w:rsidRPr="007A2EA5">
        <w:rPr>
          <w:szCs w:val="24"/>
        </w:rPr>
        <w:t>.........................PG 30</w:t>
      </w:r>
    </w:p>
    <w:p w:rsidR="002F1885" w:rsidRPr="007A2EA5" w:rsidRDefault="005E4BCB" w:rsidP="006F1EB9">
      <w:pPr>
        <w:keepNext w:val="0"/>
        <w:spacing w:after="120"/>
        <w:rPr>
          <w:szCs w:val="24"/>
        </w:rPr>
      </w:pPr>
      <w:r w:rsidRPr="007A2EA5">
        <w:rPr>
          <w:szCs w:val="24"/>
        </w:rPr>
        <w:t>22</w:t>
      </w:r>
      <w:r w:rsidR="00702DA4" w:rsidRPr="007A2EA5">
        <w:rPr>
          <w:szCs w:val="24"/>
        </w:rPr>
        <w:t>. DEMAIS DOCUMENTOS (AN</w:t>
      </w:r>
      <w:r w:rsidR="00F35EED" w:rsidRPr="007A2EA5">
        <w:rPr>
          <w:szCs w:val="24"/>
        </w:rPr>
        <w:t>EXOS)</w:t>
      </w:r>
    </w:p>
    <w:p w:rsidR="002F1885" w:rsidRPr="007A2EA5" w:rsidRDefault="002F1885" w:rsidP="003871AB">
      <w:pPr>
        <w:jc w:val="both"/>
        <w:rPr>
          <w:bCs/>
          <w:szCs w:val="24"/>
        </w:rPr>
      </w:pPr>
    </w:p>
    <w:p w:rsidR="009B3BAF" w:rsidRPr="007A2EA5" w:rsidRDefault="009B3BAF" w:rsidP="003871AB">
      <w:pPr>
        <w:jc w:val="both"/>
        <w:rPr>
          <w:bCs/>
          <w:szCs w:val="24"/>
        </w:rPr>
      </w:pPr>
    </w:p>
    <w:p w:rsidR="00574A43" w:rsidRPr="007A2EA5" w:rsidRDefault="00574A43" w:rsidP="003871AB">
      <w:pPr>
        <w:jc w:val="both"/>
        <w:rPr>
          <w:bCs/>
          <w:szCs w:val="24"/>
        </w:rPr>
      </w:pPr>
    </w:p>
    <w:p w:rsidR="00B16035" w:rsidRPr="007A2EA5" w:rsidRDefault="00B16035" w:rsidP="003871AB">
      <w:pPr>
        <w:jc w:val="both"/>
        <w:rPr>
          <w:bCs/>
          <w:szCs w:val="24"/>
        </w:rPr>
      </w:pPr>
    </w:p>
    <w:p w:rsidR="009B3BAF" w:rsidRPr="007A2EA5" w:rsidRDefault="009B3BAF" w:rsidP="003871AB">
      <w:pPr>
        <w:jc w:val="both"/>
        <w:rPr>
          <w:bCs/>
          <w:szCs w:val="24"/>
        </w:rPr>
      </w:pPr>
    </w:p>
    <w:p w:rsidR="002B418A" w:rsidRPr="007A2EA5" w:rsidRDefault="002B418A" w:rsidP="003871AB">
      <w:pPr>
        <w:jc w:val="both"/>
        <w:rPr>
          <w:bCs/>
          <w:szCs w:val="24"/>
        </w:rPr>
      </w:pPr>
    </w:p>
    <w:p w:rsidR="002B418A" w:rsidRPr="007A2EA5" w:rsidRDefault="002B418A" w:rsidP="003871AB">
      <w:pPr>
        <w:jc w:val="both"/>
        <w:rPr>
          <w:bCs/>
          <w:szCs w:val="24"/>
        </w:rPr>
      </w:pPr>
    </w:p>
    <w:p w:rsidR="002B418A" w:rsidRPr="007A2EA5" w:rsidRDefault="002B418A" w:rsidP="003871AB">
      <w:pPr>
        <w:jc w:val="both"/>
        <w:rPr>
          <w:bCs/>
          <w:szCs w:val="24"/>
        </w:rPr>
      </w:pPr>
    </w:p>
    <w:p w:rsidR="002B418A" w:rsidRPr="007A2EA5" w:rsidRDefault="002B418A" w:rsidP="003871AB">
      <w:pPr>
        <w:jc w:val="both"/>
        <w:rPr>
          <w:bCs/>
          <w:szCs w:val="24"/>
        </w:rPr>
      </w:pPr>
    </w:p>
    <w:p w:rsidR="002B418A" w:rsidRPr="007A2EA5" w:rsidRDefault="002B418A" w:rsidP="003871AB">
      <w:pPr>
        <w:jc w:val="both"/>
        <w:rPr>
          <w:bCs/>
          <w:szCs w:val="24"/>
        </w:rPr>
      </w:pPr>
    </w:p>
    <w:p w:rsidR="00AC2C5F" w:rsidRPr="007A2EA5" w:rsidRDefault="00AC2C5F" w:rsidP="003871AB">
      <w:pPr>
        <w:jc w:val="both"/>
        <w:rPr>
          <w:bCs/>
          <w:szCs w:val="24"/>
        </w:rPr>
      </w:pPr>
    </w:p>
    <w:p w:rsidR="00240134" w:rsidRPr="007A2EA5" w:rsidRDefault="00240134" w:rsidP="003871AB">
      <w:pPr>
        <w:jc w:val="both"/>
        <w:rPr>
          <w:bCs/>
          <w:szCs w:val="24"/>
        </w:rPr>
      </w:pPr>
    </w:p>
    <w:p w:rsidR="005E4BCB" w:rsidRPr="007A2EA5" w:rsidRDefault="005E4BCB" w:rsidP="003871AB">
      <w:pPr>
        <w:jc w:val="both"/>
        <w:rPr>
          <w:bCs/>
          <w:szCs w:val="24"/>
        </w:rPr>
      </w:pPr>
    </w:p>
    <w:p w:rsidR="005E4BCB" w:rsidRPr="007A2EA5" w:rsidRDefault="005E4BCB" w:rsidP="003871AB">
      <w:pPr>
        <w:jc w:val="both"/>
        <w:rPr>
          <w:bCs/>
          <w:szCs w:val="24"/>
        </w:rPr>
      </w:pPr>
    </w:p>
    <w:p w:rsidR="009B3BAF" w:rsidRPr="007A2EA5" w:rsidRDefault="009B3BAF" w:rsidP="00954C15">
      <w:pPr>
        <w:pStyle w:val="TextosemFormatao"/>
        <w:jc w:val="center"/>
        <w:rPr>
          <w:rFonts w:ascii="Times New Roman" w:hAnsi="Times New Roman"/>
          <w:b/>
          <w:sz w:val="24"/>
          <w:szCs w:val="24"/>
        </w:rPr>
      </w:pPr>
    </w:p>
    <w:p w:rsidR="007B1623" w:rsidRPr="007A2EA5" w:rsidRDefault="007B1623" w:rsidP="00954C15">
      <w:pPr>
        <w:pStyle w:val="TextosemFormatao"/>
        <w:jc w:val="center"/>
        <w:rPr>
          <w:rFonts w:ascii="Times New Roman" w:hAnsi="Times New Roman"/>
          <w:b/>
          <w:sz w:val="24"/>
          <w:szCs w:val="24"/>
        </w:rPr>
      </w:pPr>
      <w:r w:rsidRPr="007A2EA5">
        <w:rPr>
          <w:rFonts w:ascii="Times New Roman" w:hAnsi="Times New Roman"/>
          <w:b/>
          <w:sz w:val="24"/>
          <w:szCs w:val="24"/>
        </w:rPr>
        <w:lastRenderedPageBreak/>
        <w:t>TERMOS DE REFERÊNCIA</w:t>
      </w:r>
    </w:p>
    <w:p w:rsidR="007B1623" w:rsidRPr="007A2EA5" w:rsidRDefault="007B1623" w:rsidP="00954C15">
      <w:pPr>
        <w:keepNext w:val="0"/>
        <w:rPr>
          <w:b/>
          <w:szCs w:val="24"/>
        </w:rPr>
      </w:pPr>
    </w:p>
    <w:p w:rsidR="002F1885" w:rsidRPr="007A2EA5" w:rsidRDefault="002F1885" w:rsidP="009261FE">
      <w:pPr>
        <w:keepNext w:val="0"/>
        <w:numPr>
          <w:ilvl w:val="0"/>
          <w:numId w:val="13"/>
        </w:numPr>
        <w:rPr>
          <w:szCs w:val="24"/>
        </w:rPr>
      </w:pPr>
      <w:r w:rsidRPr="007A2EA5">
        <w:rPr>
          <w:b/>
          <w:szCs w:val="24"/>
        </w:rPr>
        <w:t>OBJETIVO:</w:t>
      </w:r>
    </w:p>
    <w:p w:rsidR="002F1885" w:rsidRPr="007A2EA5" w:rsidRDefault="002F1885" w:rsidP="00954C15">
      <w:pPr>
        <w:keepNext w:val="0"/>
        <w:ind w:left="360"/>
        <w:jc w:val="both"/>
        <w:rPr>
          <w:szCs w:val="24"/>
        </w:rPr>
      </w:pPr>
    </w:p>
    <w:p w:rsidR="00EF5639" w:rsidRPr="007A2EA5" w:rsidRDefault="00E61C4B" w:rsidP="00EF5639">
      <w:pPr>
        <w:jc w:val="both"/>
        <w:rPr>
          <w:bCs/>
          <w:sz w:val="22"/>
        </w:rPr>
      </w:pPr>
      <w:r w:rsidRPr="007A2EA5">
        <w:rPr>
          <w:szCs w:val="24"/>
        </w:rPr>
        <w:t>Estabelecer normas, critérios,</w:t>
      </w:r>
      <w:r w:rsidR="00ED142E" w:rsidRPr="007A2EA5">
        <w:rPr>
          <w:szCs w:val="24"/>
        </w:rPr>
        <w:t xml:space="preserve"> e principais</w:t>
      </w:r>
      <w:r w:rsidRPr="007A2EA5">
        <w:rPr>
          <w:szCs w:val="24"/>
        </w:rPr>
        <w:t xml:space="preserve"> co</w:t>
      </w:r>
      <w:r w:rsidR="00EF5639" w:rsidRPr="007A2EA5">
        <w:rPr>
          <w:szCs w:val="24"/>
        </w:rPr>
        <w:t xml:space="preserve">ndições contratuais para </w:t>
      </w:r>
      <w:r w:rsidR="00D14829" w:rsidRPr="007A2EA5">
        <w:rPr>
          <w:szCs w:val="24"/>
        </w:rPr>
        <w:t>instalação</w:t>
      </w:r>
      <w:r w:rsidR="00EF5639" w:rsidRPr="007A2EA5">
        <w:t xml:space="preserve"> de</w:t>
      </w:r>
      <w:r w:rsidR="00EF5639" w:rsidRPr="007A2EA5">
        <w:rPr>
          <w:sz w:val="22"/>
        </w:rPr>
        <w:t xml:space="preserve"> 02 hortas orgânicas, 05 Unidades de Observação e Demonstração (UOD) com agricultura biosalinas e 25 unidades de demonstração</w:t>
      </w:r>
      <w:r w:rsidR="00ED142E" w:rsidRPr="007A2EA5">
        <w:rPr>
          <w:sz w:val="22"/>
        </w:rPr>
        <w:t xml:space="preserve"> (</w:t>
      </w:r>
      <w:r w:rsidR="00EF5639" w:rsidRPr="007A2EA5">
        <w:rPr>
          <w:sz w:val="22"/>
        </w:rPr>
        <w:t>UOD´S</w:t>
      </w:r>
      <w:r w:rsidR="00ED142E" w:rsidRPr="007A2EA5">
        <w:rPr>
          <w:sz w:val="22"/>
        </w:rPr>
        <w:t>)</w:t>
      </w:r>
      <w:r w:rsidR="00EF5639" w:rsidRPr="007A2EA5">
        <w:rPr>
          <w:sz w:val="22"/>
        </w:rPr>
        <w:t xml:space="preserve">  de manejo de irrigação via solo com baixo custo</w:t>
      </w:r>
      <w:r w:rsidR="00ED142E" w:rsidRPr="007A2EA5">
        <w:rPr>
          <w:sz w:val="22"/>
        </w:rPr>
        <w:t>,</w:t>
      </w:r>
      <w:r w:rsidR="00D14829" w:rsidRPr="007A2EA5">
        <w:rPr>
          <w:sz w:val="22"/>
        </w:rPr>
        <w:t xml:space="preserve"> com fornecimento de material</w:t>
      </w:r>
      <w:r w:rsidR="00EF5639" w:rsidRPr="007A2EA5">
        <w:rPr>
          <w:sz w:val="22"/>
        </w:rPr>
        <w:t xml:space="preserve"> nas comunid</w:t>
      </w:r>
      <w:r w:rsidR="00ED142E" w:rsidRPr="007A2EA5">
        <w:rPr>
          <w:sz w:val="22"/>
        </w:rPr>
        <w:t>ades localizadas nos municípios  inserida</w:t>
      </w:r>
      <w:r w:rsidR="00EF5639" w:rsidRPr="007A2EA5">
        <w:rPr>
          <w:sz w:val="22"/>
        </w:rPr>
        <w:t>s na área de atuação da 3ª Superintendência Regional da C</w:t>
      </w:r>
      <w:r w:rsidR="00ED142E" w:rsidRPr="007A2EA5">
        <w:rPr>
          <w:sz w:val="22"/>
        </w:rPr>
        <w:t>ODEVASF</w:t>
      </w:r>
      <w:r w:rsidR="00EF5639" w:rsidRPr="007A2EA5">
        <w:rPr>
          <w:sz w:val="22"/>
        </w:rPr>
        <w:t>.</w:t>
      </w:r>
    </w:p>
    <w:p w:rsidR="007424FA" w:rsidRPr="007A2EA5" w:rsidRDefault="007424FA" w:rsidP="0037465E">
      <w:pPr>
        <w:keepNext w:val="0"/>
        <w:jc w:val="both"/>
        <w:rPr>
          <w:szCs w:val="24"/>
        </w:rPr>
      </w:pPr>
      <w:bookmarkStart w:id="7" w:name="_Toc190596602"/>
      <w:bookmarkStart w:id="8" w:name="_Toc192406718"/>
      <w:bookmarkStart w:id="9" w:name="_Toc192408135"/>
      <w:bookmarkStart w:id="10" w:name="_Toc235273474"/>
      <w:bookmarkStart w:id="11" w:name="_Ref236634020"/>
      <w:bookmarkStart w:id="12" w:name="_Ref236634026"/>
      <w:bookmarkStart w:id="13" w:name="_Toc236635332"/>
      <w:bookmarkStart w:id="14" w:name="_Toc236635620"/>
      <w:bookmarkStart w:id="15" w:name="_Toc236640099"/>
    </w:p>
    <w:bookmarkEnd w:id="7"/>
    <w:bookmarkEnd w:id="8"/>
    <w:bookmarkEnd w:id="9"/>
    <w:bookmarkEnd w:id="10"/>
    <w:bookmarkEnd w:id="11"/>
    <w:bookmarkEnd w:id="12"/>
    <w:bookmarkEnd w:id="13"/>
    <w:bookmarkEnd w:id="14"/>
    <w:bookmarkEnd w:id="15"/>
    <w:p w:rsidR="00F90A8C" w:rsidRPr="007A2EA5" w:rsidRDefault="00F90A8C" w:rsidP="00016251">
      <w:pPr>
        <w:keepNext w:val="0"/>
        <w:ind w:left="426"/>
        <w:jc w:val="both"/>
        <w:rPr>
          <w:szCs w:val="24"/>
        </w:rPr>
      </w:pPr>
    </w:p>
    <w:p w:rsidR="002F1885" w:rsidRPr="007A2EA5" w:rsidRDefault="002F1885" w:rsidP="009261FE">
      <w:pPr>
        <w:keepNext w:val="0"/>
        <w:numPr>
          <w:ilvl w:val="0"/>
          <w:numId w:val="13"/>
        </w:numPr>
        <w:rPr>
          <w:b/>
          <w:szCs w:val="24"/>
        </w:rPr>
      </w:pPr>
      <w:r w:rsidRPr="007A2EA5">
        <w:rPr>
          <w:szCs w:val="24"/>
        </w:rPr>
        <w:t xml:space="preserve"> </w:t>
      </w:r>
      <w:r w:rsidRPr="007A2EA5">
        <w:rPr>
          <w:b/>
          <w:szCs w:val="24"/>
        </w:rPr>
        <w:t>LOCALIZAÇÃO E ACESSO:</w:t>
      </w:r>
    </w:p>
    <w:p w:rsidR="00E83B89" w:rsidRPr="007A2EA5" w:rsidRDefault="00E83B89" w:rsidP="00E83B89">
      <w:pPr>
        <w:pStyle w:val="Corpodetexto"/>
        <w:keepNext w:val="0"/>
        <w:jc w:val="both"/>
        <w:rPr>
          <w:rFonts w:ascii="Times New Roman" w:hAnsi="Times New Roman"/>
          <w:b w:val="0"/>
          <w:sz w:val="24"/>
          <w:szCs w:val="24"/>
        </w:rPr>
      </w:pPr>
    </w:p>
    <w:p w:rsidR="0012266D" w:rsidRPr="007A2EA5" w:rsidRDefault="00D42AA6" w:rsidP="009261FE">
      <w:pPr>
        <w:keepNext w:val="0"/>
        <w:numPr>
          <w:ilvl w:val="1"/>
          <w:numId w:val="13"/>
        </w:numPr>
        <w:jc w:val="both"/>
        <w:rPr>
          <w:szCs w:val="24"/>
        </w:rPr>
      </w:pPr>
      <w:r w:rsidRPr="007A2EA5">
        <w:rPr>
          <w:szCs w:val="24"/>
        </w:rPr>
        <w:t>MUNICÍPIOS DA ÁREA DE ATUAÇÃO DA 3ª SUPERINTENDÊNCIA REGIONAL DA CODEVASF</w:t>
      </w:r>
      <w:r w:rsidR="0012266D" w:rsidRPr="007A2EA5">
        <w:rPr>
          <w:szCs w:val="24"/>
        </w:rPr>
        <w:t>.</w:t>
      </w:r>
    </w:p>
    <w:p w:rsidR="0012266D" w:rsidRPr="007A2EA5" w:rsidRDefault="0012266D" w:rsidP="0012266D">
      <w:pPr>
        <w:keepNext w:val="0"/>
        <w:ind w:left="1843"/>
        <w:jc w:val="both"/>
        <w:rPr>
          <w:szCs w:val="24"/>
        </w:rPr>
      </w:pPr>
    </w:p>
    <w:p w:rsidR="00D42AA6" w:rsidRPr="007A2EA5" w:rsidRDefault="00D42AA6" w:rsidP="00D42AA6">
      <w:pPr>
        <w:keepNext w:val="0"/>
        <w:ind w:left="993"/>
        <w:contextualSpacing/>
        <w:jc w:val="both"/>
        <w:rPr>
          <w:szCs w:val="24"/>
        </w:rPr>
      </w:pPr>
      <w:r w:rsidRPr="007A2EA5">
        <w:rPr>
          <w:szCs w:val="24"/>
        </w:rPr>
        <w:t>A CODEVASF possui 08 (Oito) Superintendências Regionais, sendo que a 3ª Superintendência Regional está localizada na Avenida Presidente Dutra, nº 160, Bairro Centro, no município de Petrolina, Estado de Pernambuco.</w:t>
      </w:r>
    </w:p>
    <w:p w:rsidR="0012266D" w:rsidRPr="007A2EA5" w:rsidRDefault="00D42AA6" w:rsidP="00D42AA6">
      <w:pPr>
        <w:keepNext w:val="0"/>
        <w:ind w:left="993"/>
        <w:contextualSpacing/>
        <w:jc w:val="both"/>
        <w:rPr>
          <w:szCs w:val="24"/>
        </w:rPr>
      </w:pPr>
      <w:r w:rsidRPr="007A2EA5">
        <w:rPr>
          <w:szCs w:val="24"/>
        </w:rPr>
        <w:t>A área de atuação da 3ª Superintendência Regional é composta por 69 (sessenta e nove) municípios do Estado de Pernambuco, o que equivale a uma extensão territorial de 69.518,40 km², ond</w:t>
      </w:r>
      <w:r w:rsidR="007C481D" w:rsidRPr="007A2EA5">
        <w:rPr>
          <w:szCs w:val="24"/>
        </w:rPr>
        <w:t>e residem aproximadamente 1,6 milh</w:t>
      </w:r>
      <w:r w:rsidR="00F64CB3" w:rsidRPr="007A2EA5">
        <w:rPr>
          <w:szCs w:val="24"/>
        </w:rPr>
        <w:t>ões de habitante</w:t>
      </w:r>
      <w:r w:rsidRPr="007A2EA5">
        <w:rPr>
          <w:szCs w:val="24"/>
        </w:rPr>
        <w:t>s.</w:t>
      </w:r>
    </w:p>
    <w:p w:rsidR="0012266D" w:rsidRPr="007A2EA5" w:rsidRDefault="0012266D" w:rsidP="0012266D">
      <w:pPr>
        <w:keepNext w:val="0"/>
        <w:ind w:left="993"/>
        <w:contextualSpacing/>
        <w:jc w:val="both"/>
        <w:rPr>
          <w:szCs w:val="24"/>
        </w:rPr>
      </w:pPr>
    </w:p>
    <w:p w:rsidR="0012266D" w:rsidRPr="007A2EA5" w:rsidRDefault="00900C51" w:rsidP="0012266D">
      <w:pPr>
        <w:keepNext w:val="0"/>
        <w:ind w:left="993"/>
        <w:jc w:val="center"/>
        <w:rPr>
          <w:noProof/>
          <w:szCs w:val="24"/>
        </w:rPr>
      </w:pPr>
      <w:r w:rsidRPr="007A2EA5">
        <w:rPr>
          <w:noProof/>
          <w:szCs w:val="24"/>
        </w:rPr>
        <w:drawing>
          <wp:inline distT="0" distB="0" distL="0" distR="0">
            <wp:extent cx="5553075" cy="2352675"/>
            <wp:effectExtent l="19050" t="0" r="9525" b="0"/>
            <wp:docPr id="3"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8"/>
                    <a:srcRect/>
                    <a:stretch>
                      <a:fillRect/>
                    </a:stretch>
                  </pic:blipFill>
                  <pic:spPr bwMode="auto">
                    <a:xfrm>
                      <a:off x="0" y="0"/>
                      <a:ext cx="5553075" cy="2352675"/>
                    </a:xfrm>
                    <a:prstGeom prst="rect">
                      <a:avLst/>
                    </a:prstGeom>
                    <a:solidFill>
                      <a:srgbClr val="FFFFFF"/>
                    </a:solidFill>
                    <a:ln w="9525">
                      <a:noFill/>
                      <a:miter lim="800000"/>
                      <a:headEnd/>
                      <a:tailEnd/>
                    </a:ln>
                  </pic:spPr>
                </pic:pic>
              </a:graphicData>
            </a:graphic>
          </wp:inline>
        </w:drawing>
      </w:r>
    </w:p>
    <w:p w:rsidR="00D42AA6" w:rsidRPr="007A2EA5" w:rsidRDefault="00D42AA6" w:rsidP="0012266D">
      <w:pPr>
        <w:keepNext w:val="0"/>
        <w:ind w:left="993"/>
        <w:jc w:val="center"/>
        <w:rPr>
          <w:noProof/>
          <w:szCs w:val="24"/>
        </w:rPr>
      </w:pPr>
    </w:p>
    <w:p w:rsidR="0012266D" w:rsidRPr="007A2EA5" w:rsidRDefault="005B1206" w:rsidP="0012266D">
      <w:pPr>
        <w:keepNext w:val="0"/>
        <w:ind w:left="993"/>
        <w:contextualSpacing/>
        <w:jc w:val="both"/>
        <w:rPr>
          <w:szCs w:val="24"/>
        </w:rPr>
      </w:pPr>
      <w:r w:rsidRPr="007A2EA5">
        <w:rPr>
          <w:szCs w:val="24"/>
        </w:rPr>
        <w:t>No Território compreendido pelos municípios inseridos na área de atuação da 3ª Superintendência Regional da CODEVASF,</w:t>
      </w:r>
      <w:r w:rsidR="00ED142E" w:rsidRPr="007A2EA5">
        <w:rPr>
          <w:szCs w:val="24"/>
        </w:rPr>
        <w:t xml:space="preserve"> situa-se parte da</w:t>
      </w:r>
      <w:r w:rsidRPr="007A2EA5">
        <w:rPr>
          <w:szCs w:val="24"/>
        </w:rPr>
        <w:t xml:space="preserve"> Bacia do Rio São Francisco</w:t>
      </w:r>
      <w:r w:rsidR="00ED142E" w:rsidRPr="007A2EA5">
        <w:rPr>
          <w:szCs w:val="24"/>
        </w:rPr>
        <w:t xml:space="preserve"> e</w:t>
      </w:r>
      <w:r w:rsidRPr="007A2EA5">
        <w:rPr>
          <w:szCs w:val="24"/>
        </w:rPr>
        <w:t xml:space="preserve"> recebe contribuições oriundas das sub-bacias hidrográficas do Rio Pontal, do Rio Garças, do Rio Brígida, do Rio Terra Nova, do Rio Pajeú e do Rio Moxotó.</w:t>
      </w:r>
    </w:p>
    <w:p w:rsidR="005B1206" w:rsidRPr="007A2EA5" w:rsidRDefault="005B1206" w:rsidP="0012266D">
      <w:pPr>
        <w:keepNext w:val="0"/>
        <w:ind w:left="993"/>
        <w:contextualSpacing/>
        <w:jc w:val="both"/>
        <w:rPr>
          <w:szCs w:val="24"/>
        </w:rPr>
      </w:pPr>
    </w:p>
    <w:p w:rsidR="005B1206" w:rsidRPr="007A2EA5" w:rsidRDefault="005B1206" w:rsidP="0012266D">
      <w:pPr>
        <w:keepNext w:val="0"/>
        <w:ind w:left="993"/>
        <w:contextualSpacing/>
        <w:jc w:val="both"/>
        <w:rPr>
          <w:szCs w:val="24"/>
        </w:rPr>
      </w:pPr>
    </w:p>
    <w:p w:rsidR="009E3572" w:rsidRPr="007A2EA5" w:rsidRDefault="009E3572" w:rsidP="009E3572">
      <w:pPr>
        <w:keepNext w:val="0"/>
        <w:ind w:left="792"/>
        <w:rPr>
          <w:rFonts w:eastAsia="Calibri"/>
          <w:szCs w:val="24"/>
          <w:lang w:eastAsia="en-US"/>
        </w:rPr>
      </w:pPr>
    </w:p>
    <w:p w:rsidR="003871AB" w:rsidRPr="007A2EA5" w:rsidRDefault="005B1206" w:rsidP="009261FE">
      <w:pPr>
        <w:keepNext w:val="0"/>
        <w:numPr>
          <w:ilvl w:val="1"/>
          <w:numId w:val="13"/>
        </w:numPr>
        <w:rPr>
          <w:rFonts w:eastAsia="Calibri"/>
          <w:szCs w:val="24"/>
          <w:lang w:eastAsia="en-US"/>
        </w:rPr>
      </w:pPr>
      <w:r w:rsidRPr="007A2EA5">
        <w:rPr>
          <w:rFonts w:eastAsia="Calibri"/>
          <w:szCs w:val="24"/>
          <w:lang w:eastAsia="en-US"/>
        </w:rPr>
        <w:t>ACESSO AO LOCAL DAS OBRAS</w:t>
      </w:r>
      <w:r w:rsidR="003871AB" w:rsidRPr="007A2EA5">
        <w:rPr>
          <w:rFonts w:eastAsia="Calibri"/>
          <w:szCs w:val="24"/>
          <w:lang w:eastAsia="en-US"/>
        </w:rPr>
        <w:t>.</w:t>
      </w:r>
    </w:p>
    <w:p w:rsidR="003871AB" w:rsidRPr="007A2EA5" w:rsidRDefault="003871AB" w:rsidP="00954C15">
      <w:pPr>
        <w:keepNext w:val="0"/>
        <w:ind w:left="607"/>
        <w:contextualSpacing/>
        <w:jc w:val="both"/>
        <w:rPr>
          <w:rFonts w:eastAsia="Calibri"/>
          <w:szCs w:val="24"/>
          <w:lang w:eastAsia="en-US"/>
        </w:rPr>
      </w:pPr>
    </w:p>
    <w:p w:rsidR="00256971" w:rsidRPr="007A2EA5" w:rsidRDefault="002F627B" w:rsidP="009E25C8">
      <w:pPr>
        <w:keepNext w:val="0"/>
        <w:tabs>
          <w:tab w:val="center" w:pos="4252"/>
          <w:tab w:val="right" w:pos="8504"/>
        </w:tabs>
        <w:ind w:left="851"/>
        <w:jc w:val="both"/>
        <w:rPr>
          <w:rFonts w:eastAsia="Calibri"/>
          <w:szCs w:val="24"/>
          <w:lang w:eastAsia="en-US"/>
        </w:rPr>
      </w:pPr>
      <w:r w:rsidRPr="007A2EA5">
        <w:rPr>
          <w:rFonts w:eastAsia="Calibri"/>
          <w:szCs w:val="24"/>
          <w:lang w:eastAsia="en-US"/>
        </w:rPr>
        <w:t>As comunidades serão indicadas e localizadas nos municípios com área de atuação da C</w:t>
      </w:r>
      <w:r w:rsidR="002E309D" w:rsidRPr="007A2EA5">
        <w:rPr>
          <w:rFonts w:eastAsia="Calibri"/>
          <w:szCs w:val="24"/>
          <w:lang w:eastAsia="en-US"/>
        </w:rPr>
        <w:t>ODEVASF -</w:t>
      </w:r>
      <w:r w:rsidRPr="007A2EA5">
        <w:rPr>
          <w:rFonts w:eastAsia="Calibri"/>
          <w:szCs w:val="24"/>
          <w:lang w:eastAsia="en-US"/>
        </w:rPr>
        <w:t xml:space="preserve"> 3ª </w:t>
      </w:r>
      <w:r w:rsidR="002E309D" w:rsidRPr="007A2EA5">
        <w:rPr>
          <w:rFonts w:eastAsia="Calibri"/>
          <w:szCs w:val="24"/>
          <w:lang w:eastAsia="en-US"/>
        </w:rPr>
        <w:t>S</w:t>
      </w:r>
      <w:r w:rsidRPr="007A2EA5">
        <w:rPr>
          <w:rFonts w:eastAsia="Calibri"/>
          <w:szCs w:val="24"/>
          <w:lang w:eastAsia="en-US"/>
        </w:rPr>
        <w:t xml:space="preserve">uperintendência </w:t>
      </w:r>
      <w:r w:rsidR="002E309D" w:rsidRPr="007A2EA5">
        <w:rPr>
          <w:rFonts w:eastAsia="Calibri"/>
          <w:szCs w:val="24"/>
          <w:lang w:eastAsia="en-US"/>
        </w:rPr>
        <w:t>R</w:t>
      </w:r>
      <w:r w:rsidRPr="007A2EA5">
        <w:rPr>
          <w:rFonts w:eastAsia="Calibri"/>
          <w:szCs w:val="24"/>
          <w:lang w:eastAsia="en-US"/>
        </w:rPr>
        <w:t>egional, predefinida</w:t>
      </w:r>
      <w:r w:rsidR="0005685C" w:rsidRPr="007A2EA5">
        <w:rPr>
          <w:rFonts w:eastAsia="Calibri"/>
          <w:szCs w:val="24"/>
          <w:lang w:eastAsia="en-US"/>
        </w:rPr>
        <w:t>s considerando</w:t>
      </w:r>
      <w:r w:rsidRPr="007A2EA5">
        <w:rPr>
          <w:rFonts w:eastAsia="Calibri"/>
          <w:szCs w:val="24"/>
          <w:lang w:eastAsia="en-US"/>
        </w:rPr>
        <w:t xml:space="preserve"> </w:t>
      </w:r>
      <w:r w:rsidR="0005685C" w:rsidRPr="007A2EA5">
        <w:rPr>
          <w:rFonts w:eastAsia="Calibri"/>
          <w:szCs w:val="24"/>
          <w:lang w:eastAsia="en-US"/>
        </w:rPr>
        <w:t>sua</w:t>
      </w:r>
      <w:r w:rsidRPr="007A2EA5">
        <w:rPr>
          <w:rFonts w:eastAsia="Calibri"/>
          <w:szCs w:val="24"/>
          <w:lang w:eastAsia="en-US"/>
        </w:rPr>
        <w:t xml:space="preserve"> capacidade técnica</w:t>
      </w:r>
      <w:r w:rsidR="0005685C" w:rsidRPr="007A2EA5">
        <w:rPr>
          <w:rFonts w:eastAsia="Calibri"/>
          <w:szCs w:val="24"/>
          <w:lang w:eastAsia="en-US"/>
        </w:rPr>
        <w:t>,</w:t>
      </w:r>
      <w:r w:rsidRPr="007A2EA5">
        <w:rPr>
          <w:rFonts w:eastAsia="Calibri"/>
          <w:szCs w:val="24"/>
          <w:lang w:eastAsia="en-US"/>
        </w:rPr>
        <w:t xml:space="preserve"> e analisada</w:t>
      </w:r>
      <w:r w:rsidR="0005685C" w:rsidRPr="007A2EA5">
        <w:rPr>
          <w:rFonts w:eastAsia="Calibri"/>
          <w:szCs w:val="24"/>
          <w:lang w:eastAsia="en-US"/>
        </w:rPr>
        <w:t>s e aprovadas</w:t>
      </w:r>
      <w:r w:rsidRPr="007A2EA5">
        <w:rPr>
          <w:rFonts w:eastAsia="Calibri"/>
          <w:szCs w:val="24"/>
          <w:lang w:eastAsia="en-US"/>
        </w:rPr>
        <w:t xml:space="preserve"> por técnicos da C</w:t>
      </w:r>
      <w:r w:rsidR="0005685C" w:rsidRPr="007A2EA5">
        <w:rPr>
          <w:rFonts w:eastAsia="Calibri"/>
          <w:szCs w:val="24"/>
          <w:lang w:eastAsia="en-US"/>
        </w:rPr>
        <w:t>ODEVASF</w:t>
      </w:r>
      <w:r w:rsidRPr="007A2EA5">
        <w:rPr>
          <w:rFonts w:eastAsia="Calibri"/>
          <w:szCs w:val="24"/>
          <w:lang w:eastAsia="en-US"/>
        </w:rPr>
        <w:t>.</w:t>
      </w:r>
    </w:p>
    <w:p w:rsidR="00F80B0B" w:rsidRPr="007A2EA5" w:rsidRDefault="00F80B0B" w:rsidP="00EC2146">
      <w:pPr>
        <w:keepNext w:val="0"/>
        <w:tabs>
          <w:tab w:val="center" w:pos="4252"/>
          <w:tab w:val="right" w:pos="8504"/>
        </w:tabs>
        <w:ind w:left="851"/>
        <w:jc w:val="both"/>
        <w:rPr>
          <w:rFonts w:eastAsia="Calibri"/>
          <w:szCs w:val="24"/>
          <w:lang w:eastAsia="en-US"/>
        </w:rPr>
      </w:pPr>
    </w:p>
    <w:p w:rsidR="007E4E16" w:rsidRPr="007A2EA5" w:rsidRDefault="007E4E16" w:rsidP="007E4E16">
      <w:pPr>
        <w:keepNext w:val="0"/>
        <w:ind w:left="993"/>
        <w:jc w:val="both"/>
        <w:rPr>
          <w:b/>
          <w:szCs w:val="24"/>
        </w:rPr>
      </w:pPr>
    </w:p>
    <w:p w:rsidR="003871AB" w:rsidRPr="007A2EA5" w:rsidRDefault="003871AB" w:rsidP="009261FE">
      <w:pPr>
        <w:keepNext w:val="0"/>
        <w:numPr>
          <w:ilvl w:val="0"/>
          <w:numId w:val="13"/>
        </w:numPr>
        <w:rPr>
          <w:b/>
          <w:szCs w:val="24"/>
        </w:rPr>
      </w:pPr>
      <w:r w:rsidRPr="007A2EA5">
        <w:rPr>
          <w:b/>
          <w:szCs w:val="24"/>
        </w:rPr>
        <w:lastRenderedPageBreak/>
        <w:t>CONDIÇÕES DE PARTICIPAÇÃO.</w:t>
      </w:r>
    </w:p>
    <w:p w:rsidR="003871AB" w:rsidRPr="007A2EA5" w:rsidRDefault="003871AB" w:rsidP="00954C15">
      <w:pPr>
        <w:jc w:val="both"/>
        <w:outlineLvl w:val="0"/>
        <w:rPr>
          <w:szCs w:val="24"/>
        </w:rPr>
      </w:pPr>
    </w:p>
    <w:p w:rsidR="00393493" w:rsidRPr="007A2EA5" w:rsidRDefault="003871AB" w:rsidP="00393493">
      <w:pPr>
        <w:keepNext w:val="0"/>
        <w:numPr>
          <w:ilvl w:val="1"/>
          <w:numId w:val="13"/>
        </w:numPr>
        <w:spacing w:after="200"/>
        <w:ind w:left="788" w:hanging="431"/>
        <w:jc w:val="both"/>
        <w:rPr>
          <w:rFonts w:eastAsia="Calibri"/>
          <w:szCs w:val="24"/>
          <w:lang w:eastAsia="en-US"/>
        </w:rPr>
      </w:pPr>
      <w:r w:rsidRPr="007A2EA5">
        <w:rPr>
          <w:rFonts w:eastAsia="Calibri"/>
          <w:szCs w:val="24"/>
          <w:lang w:eastAsia="en-US"/>
        </w:rPr>
        <w:t xml:space="preserve">Poderão participar desta licitação empresas que satisfaçam às condições destes Termos de Referência e </w:t>
      </w:r>
      <w:r w:rsidR="007C481D" w:rsidRPr="007A2EA5">
        <w:rPr>
          <w:rFonts w:eastAsia="Calibri"/>
          <w:szCs w:val="24"/>
          <w:lang w:eastAsia="en-US"/>
        </w:rPr>
        <w:t xml:space="preserve">cujos profissionais que irão realizar os Serviços de Consultoria Técnica especializada </w:t>
      </w:r>
      <w:r w:rsidR="001625BC" w:rsidRPr="007A2EA5">
        <w:rPr>
          <w:rFonts w:eastAsia="Calibri"/>
          <w:szCs w:val="24"/>
          <w:lang w:eastAsia="en-US"/>
        </w:rPr>
        <w:t>sejam devidamente inscritos e habilitado</w:t>
      </w:r>
      <w:r w:rsidRPr="007A2EA5">
        <w:rPr>
          <w:rFonts w:eastAsia="Calibri"/>
          <w:szCs w:val="24"/>
          <w:lang w:eastAsia="en-US"/>
        </w:rPr>
        <w:t xml:space="preserve">s pelo Conselho Regional de Engenharia e Agronomia (CREA) para realização de serviços  </w:t>
      </w:r>
      <w:r w:rsidR="00645339" w:rsidRPr="007A2EA5">
        <w:rPr>
          <w:rFonts w:eastAsia="Calibri"/>
          <w:szCs w:val="24"/>
          <w:lang w:eastAsia="en-US"/>
        </w:rPr>
        <w:t xml:space="preserve">agronômicos </w:t>
      </w:r>
      <w:r w:rsidRPr="007A2EA5">
        <w:rPr>
          <w:rFonts w:eastAsia="Calibri"/>
          <w:szCs w:val="24"/>
          <w:lang w:eastAsia="en-US"/>
        </w:rPr>
        <w:t xml:space="preserve">e que possuam </w:t>
      </w:r>
      <w:r w:rsidRPr="007A2EA5">
        <w:rPr>
          <w:rFonts w:eastAsia="Calibri"/>
          <w:b/>
          <w:szCs w:val="24"/>
          <w:lang w:eastAsia="en-US"/>
        </w:rPr>
        <w:t>capital social mínimo no valor equivalente a 10</w:t>
      </w:r>
      <w:r w:rsidR="004F3A92" w:rsidRPr="007A2EA5">
        <w:rPr>
          <w:rFonts w:eastAsia="Calibri"/>
          <w:b/>
          <w:szCs w:val="24"/>
          <w:lang w:eastAsia="en-US"/>
        </w:rPr>
        <w:t xml:space="preserve"> (dez)</w:t>
      </w:r>
      <w:r w:rsidR="009673E0" w:rsidRPr="007A2EA5">
        <w:rPr>
          <w:rFonts w:eastAsia="Calibri"/>
          <w:b/>
          <w:szCs w:val="24"/>
          <w:lang w:eastAsia="en-US"/>
        </w:rPr>
        <w:t xml:space="preserve"> </w:t>
      </w:r>
      <w:r w:rsidRPr="007A2EA5">
        <w:rPr>
          <w:rFonts w:eastAsia="Calibri"/>
          <w:b/>
          <w:szCs w:val="24"/>
          <w:lang w:eastAsia="en-US"/>
        </w:rPr>
        <w:t>% do orçamento básico da CODEVASF para estes serviços</w:t>
      </w:r>
      <w:r w:rsidRPr="007A2EA5">
        <w:rPr>
          <w:rFonts w:eastAsia="Calibri"/>
          <w:szCs w:val="24"/>
          <w:lang w:eastAsia="en-US"/>
        </w:rPr>
        <w:t>.</w:t>
      </w:r>
    </w:p>
    <w:p w:rsidR="00B26D80" w:rsidRPr="007A2EA5" w:rsidRDefault="00393493" w:rsidP="00B26D80">
      <w:pPr>
        <w:keepNext w:val="0"/>
        <w:numPr>
          <w:ilvl w:val="1"/>
          <w:numId w:val="13"/>
        </w:numPr>
        <w:spacing w:after="200"/>
        <w:ind w:left="788" w:hanging="431"/>
        <w:jc w:val="both"/>
        <w:rPr>
          <w:rFonts w:eastAsia="Calibri"/>
          <w:szCs w:val="24"/>
          <w:lang w:eastAsia="en-US"/>
        </w:rPr>
      </w:pPr>
      <w:r w:rsidRPr="007A2EA5">
        <w:rPr>
          <w:szCs w:val="24"/>
        </w:rPr>
        <w:t>S</w:t>
      </w:r>
      <w:r w:rsidR="00852EAD" w:rsidRPr="007A2EA5">
        <w:rPr>
          <w:szCs w:val="24"/>
        </w:rPr>
        <w:t xml:space="preserve">erá permitida a subcontratação </w:t>
      </w:r>
      <w:r w:rsidRPr="007A2EA5">
        <w:rPr>
          <w:szCs w:val="24"/>
        </w:rPr>
        <w:t>desde que atendido os limites legais e previamente autorizado pela fiscalização</w:t>
      </w:r>
      <w:r w:rsidR="009F0F26" w:rsidRPr="007A2EA5">
        <w:rPr>
          <w:szCs w:val="24"/>
        </w:rPr>
        <w:t>.</w:t>
      </w:r>
      <w:r w:rsidRPr="007A2EA5">
        <w:rPr>
          <w:szCs w:val="24"/>
        </w:rPr>
        <w:t xml:space="preserve"> (Art. 72 da Lei 8.666/93).</w:t>
      </w:r>
    </w:p>
    <w:p w:rsidR="00B26D80" w:rsidRPr="007A2EA5" w:rsidRDefault="003871AB" w:rsidP="00B26D80">
      <w:pPr>
        <w:keepNext w:val="0"/>
        <w:numPr>
          <w:ilvl w:val="1"/>
          <w:numId w:val="13"/>
        </w:numPr>
        <w:spacing w:after="200"/>
        <w:ind w:left="788" w:hanging="431"/>
        <w:jc w:val="both"/>
        <w:rPr>
          <w:rFonts w:eastAsia="Calibri"/>
          <w:szCs w:val="24"/>
          <w:lang w:eastAsia="en-US"/>
        </w:rPr>
      </w:pPr>
      <w:r w:rsidRPr="007A2EA5">
        <w:rPr>
          <w:rFonts w:eastAsia="Calibri"/>
          <w:szCs w:val="24"/>
          <w:lang w:eastAsia="en-US"/>
        </w:rPr>
        <w:t>As microempresas e empresas de pequeno porte poderão participar desta licitação em condições diferenciadas, desde que se enquadrem na forma prescrita na Lei Complementar nº 123, de 14 de dezembro de 2006.</w:t>
      </w:r>
    </w:p>
    <w:p w:rsidR="003871AB" w:rsidRPr="007A2EA5" w:rsidRDefault="003871AB" w:rsidP="00725BF6">
      <w:pPr>
        <w:keepNext w:val="0"/>
        <w:numPr>
          <w:ilvl w:val="1"/>
          <w:numId w:val="13"/>
        </w:numPr>
        <w:spacing w:after="200"/>
        <w:ind w:left="788" w:hanging="431"/>
        <w:jc w:val="both"/>
        <w:rPr>
          <w:rFonts w:eastAsia="Calibri"/>
          <w:szCs w:val="24"/>
          <w:lang w:eastAsia="en-US"/>
        </w:rPr>
      </w:pPr>
      <w:r w:rsidRPr="007A2EA5">
        <w:rPr>
          <w:rFonts w:eastAsia="Calibri"/>
          <w:szCs w:val="24"/>
          <w:lang w:eastAsia="en-US"/>
        </w:rPr>
        <w:t xml:space="preserve">O edital e seus elementos constitutivos encontram-se disponíveis nos sites </w:t>
      </w:r>
      <w:hyperlink r:id="rId9" w:history="1">
        <w:r w:rsidRPr="007A2EA5">
          <w:rPr>
            <w:rFonts w:eastAsia="Calibri"/>
            <w:szCs w:val="24"/>
            <w:u w:val="single"/>
            <w:lang w:eastAsia="en-US"/>
          </w:rPr>
          <w:t>www.codevasf.gov.br</w:t>
        </w:r>
      </w:hyperlink>
      <w:r w:rsidRPr="007A2EA5">
        <w:rPr>
          <w:rFonts w:eastAsia="Calibri"/>
          <w:szCs w:val="24"/>
          <w:lang w:eastAsia="en-US"/>
        </w:rPr>
        <w:t>. Caso as licitantes não consigam fazer o download pelos sites, o edital e seus anexos encontram-se à disposição dos interessados na sala 05 – Bloco II, na sede da 3ª Superintendência Regional, localiz</w:t>
      </w:r>
      <w:r w:rsidR="0091147E" w:rsidRPr="007A2EA5">
        <w:rPr>
          <w:rFonts w:eastAsia="Calibri"/>
          <w:szCs w:val="24"/>
          <w:lang w:eastAsia="en-US"/>
        </w:rPr>
        <w:t>ada no endereço informado no iní</w:t>
      </w:r>
      <w:r w:rsidRPr="007A2EA5">
        <w:rPr>
          <w:rFonts w:eastAsia="Calibri"/>
          <w:szCs w:val="24"/>
          <w:lang w:eastAsia="en-US"/>
        </w:rPr>
        <w:t xml:space="preserve">cio do edital, telefone (87) 3866-7742, e poderão ser adquiridos </w:t>
      </w:r>
      <w:r w:rsidR="0001411B" w:rsidRPr="007A2EA5">
        <w:rPr>
          <w:rFonts w:eastAsia="Calibri"/>
          <w:szCs w:val="24"/>
          <w:lang w:eastAsia="en-US"/>
        </w:rPr>
        <w:t xml:space="preserve">em mídia removível, </w:t>
      </w:r>
      <w:r w:rsidRPr="007A2EA5">
        <w:rPr>
          <w:rFonts w:eastAsia="Calibri"/>
          <w:szCs w:val="24"/>
          <w:lang w:eastAsia="en-US"/>
        </w:rPr>
        <w:t xml:space="preserve">no horário </w:t>
      </w:r>
      <w:r w:rsidRPr="007A2EA5">
        <w:rPr>
          <w:rFonts w:eastAsia="Calibri"/>
          <w:b/>
          <w:szCs w:val="24"/>
          <w:lang w:eastAsia="en-US"/>
        </w:rPr>
        <w:t xml:space="preserve">de </w:t>
      </w:r>
      <w:r w:rsidR="00B02961" w:rsidRPr="007A2EA5">
        <w:rPr>
          <w:rFonts w:eastAsia="Calibri"/>
          <w:b/>
          <w:szCs w:val="24"/>
          <w:lang w:eastAsia="en-US"/>
        </w:rPr>
        <w:t>08h00min</w:t>
      </w:r>
      <w:r w:rsidRPr="007A2EA5">
        <w:rPr>
          <w:rFonts w:eastAsia="Calibri"/>
          <w:b/>
          <w:szCs w:val="24"/>
          <w:lang w:eastAsia="en-US"/>
        </w:rPr>
        <w:t xml:space="preserve"> (oito) às </w:t>
      </w:r>
      <w:r w:rsidR="00B02961" w:rsidRPr="007A2EA5">
        <w:rPr>
          <w:rFonts w:eastAsia="Calibri"/>
          <w:b/>
          <w:szCs w:val="24"/>
          <w:lang w:eastAsia="en-US"/>
        </w:rPr>
        <w:t>12h00min</w:t>
      </w:r>
      <w:r w:rsidRPr="007A2EA5">
        <w:rPr>
          <w:rFonts w:eastAsia="Calibri"/>
          <w:b/>
          <w:szCs w:val="24"/>
          <w:lang w:eastAsia="en-US"/>
        </w:rPr>
        <w:t xml:space="preserve"> (doze) e de </w:t>
      </w:r>
      <w:r w:rsidR="00B02961" w:rsidRPr="007A2EA5">
        <w:rPr>
          <w:rFonts w:eastAsia="Calibri"/>
          <w:b/>
          <w:szCs w:val="24"/>
          <w:lang w:eastAsia="en-US"/>
        </w:rPr>
        <w:t>13h30min</w:t>
      </w:r>
      <w:r w:rsidRPr="007A2EA5">
        <w:rPr>
          <w:rFonts w:eastAsia="Calibri"/>
          <w:b/>
          <w:szCs w:val="24"/>
          <w:lang w:eastAsia="en-US"/>
        </w:rPr>
        <w:t xml:space="preserve"> (treze e trinta) às </w:t>
      </w:r>
      <w:r w:rsidR="00B02961" w:rsidRPr="007A2EA5">
        <w:rPr>
          <w:rFonts w:eastAsia="Calibri"/>
          <w:b/>
          <w:szCs w:val="24"/>
          <w:lang w:eastAsia="en-US"/>
        </w:rPr>
        <w:t>17h00</w:t>
      </w:r>
      <w:r w:rsidR="0091147E" w:rsidRPr="007A2EA5">
        <w:rPr>
          <w:rFonts w:eastAsia="Calibri"/>
          <w:b/>
          <w:szCs w:val="24"/>
          <w:lang w:eastAsia="en-US"/>
        </w:rPr>
        <w:t xml:space="preserve"> </w:t>
      </w:r>
      <w:r w:rsidR="00B02961" w:rsidRPr="007A2EA5">
        <w:rPr>
          <w:rFonts w:eastAsia="Calibri"/>
          <w:b/>
          <w:szCs w:val="24"/>
          <w:lang w:eastAsia="en-US"/>
        </w:rPr>
        <w:t>min</w:t>
      </w:r>
      <w:r w:rsidR="0091147E" w:rsidRPr="007A2EA5">
        <w:rPr>
          <w:rFonts w:eastAsia="Calibri"/>
          <w:b/>
          <w:szCs w:val="24"/>
          <w:lang w:eastAsia="en-US"/>
        </w:rPr>
        <w:t xml:space="preserve"> </w:t>
      </w:r>
      <w:r w:rsidRPr="007A2EA5">
        <w:rPr>
          <w:rFonts w:eastAsia="Calibri"/>
          <w:b/>
          <w:szCs w:val="24"/>
          <w:lang w:eastAsia="en-US"/>
        </w:rPr>
        <w:t>(dezessete) horas</w:t>
      </w:r>
      <w:r w:rsidRPr="007A2EA5">
        <w:rPr>
          <w:rFonts w:eastAsia="Calibri"/>
          <w:szCs w:val="24"/>
          <w:lang w:eastAsia="en-US"/>
        </w:rPr>
        <w:t>, de segunda a sexta-feira.</w:t>
      </w:r>
    </w:p>
    <w:p w:rsidR="003871AB" w:rsidRPr="007A2EA5" w:rsidRDefault="003871AB" w:rsidP="009261FE">
      <w:pPr>
        <w:keepNext w:val="0"/>
        <w:numPr>
          <w:ilvl w:val="1"/>
          <w:numId w:val="13"/>
        </w:numPr>
        <w:jc w:val="both"/>
        <w:rPr>
          <w:rFonts w:eastAsia="Calibri"/>
          <w:szCs w:val="24"/>
          <w:lang w:eastAsia="en-US"/>
        </w:rPr>
      </w:pPr>
      <w:r w:rsidRPr="007A2EA5">
        <w:rPr>
          <w:rFonts w:eastAsia="Calibri"/>
          <w:szCs w:val="24"/>
          <w:lang w:eastAsia="en-US"/>
        </w:rPr>
        <w:t xml:space="preserve">As empresas que retirarem o edital através da Internet dos sítios citados deverão preencher a Guia de Retirada de Edital que se encontra na última página deste documento, remetendo-a através do fax: (87) 3866-7742 ou e-mail: </w:t>
      </w:r>
      <w:r w:rsidRPr="007A2EA5">
        <w:rPr>
          <w:rFonts w:eastAsia="Calibri"/>
          <w:szCs w:val="24"/>
          <w:u w:val="single"/>
          <w:lang w:eastAsia="en-US"/>
        </w:rPr>
        <w:t>3sl@codevasf.gov.br</w:t>
      </w:r>
      <w:r w:rsidRPr="007A2EA5">
        <w:rPr>
          <w:rFonts w:eastAsia="Calibri"/>
          <w:szCs w:val="24"/>
          <w:lang w:eastAsia="en-US"/>
        </w:rPr>
        <w:t>, dados estes necessários para que possamos comunicar eventuais esclarecimentos às consultas formuladas sobre o Edital.</w:t>
      </w:r>
    </w:p>
    <w:p w:rsidR="003871AB" w:rsidRPr="007A2EA5" w:rsidRDefault="003871AB" w:rsidP="0082442E">
      <w:pPr>
        <w:keepNext w:val="0"/>
        <w:ind w:left="851" w:hanging="567"/>
        <w:jc w:val="both"/>
        <w:rPr>
          <w:rFonts w:eastAsia="Calibri"/>
          <w:szCs w:val="24"/>
          <w:lang w:eastAsia="en-US"/>
        </w:rPr>
      </w:pPr>
    </w:p>
    <w:p w:rsidR="000E25B0" w:rsidRPr="007A2EA5" w:rsidRDefault="000E25B0" w:rsidP="000E25B0">
      <w:pPr>
        <w:keepNext w:val="0"/>
        <w:jc w:val="both"/>
        <w:rPr>
          <w:rFonts w:eastAsia="Calibri"/>
          <w:szCs w:val="24"/>
          <w:lang w:eastAsia="en-US"/>
        </w:rPr>
      </w:pPr>
    </w:p>
    <w:p w:rsidR="003871AB" w:rsidRPr="007A2EA5" w:rsidRDefault="003871AB" w:rsidP="009261FE">
      <w:pPr>
        <w:keepNext w:val="0"/>
        <w:numPr>
          <w:ilvl w:val="1"/>
          <w:numId w:val="13"/>
        </w:numPr>
        <w:jc w:val="both"/>
        <w:rPr>
          <w:rFonts w:eastAsia="Calibri"/>
          <w:szCs w:val="24"/>
          <w:lang w:eastAsia="en-US"/>
        </w:rPr>
      </w:pPr>
      <w:r w:rsidRPr="007A2EA5">
        <w:rPr>
          <w:rFonts w:eastAsia="Calibri"/>
          <w:szCs w:val="24"/>
          <w:lang w:eastAsia="en-US"/>
        </w:rPr>
        <w:t xml:space="preserve">A licitante deverá também procurar obter, sob sua exclusiva responsabilidade, todas as informações que possam ser necessárias para a elaboração da proposta e execução do contrato que tem como base </w:t>
      </w:r>
      <w:r w:rsidR="005E3401" w:rsidRPr="007A2EA5">
        <w:rPr>
          <w:rFonts w:eastAsia="Calibri"/>
          <w:szCs w:val="24"/>
          <w:lang w:eastAsia="en-US"/>
        </w:rPr>
        <w:t xml:space="preserve">as informações </w:t>
      </w:r>
      <w:r w:rsidR="002B362B" w:rsidRPr="007A2EA5">
        <w:rPr>
          <w:rFonts w:eastAsia="Calibri"/>
          <w:szCs w:val="24"/>
          <w:lang w:eastAsia="en-US"/>
        </w:rPr>
        <w:t>n</w:t>
      </w:r>
      <w:r w:rsidRPr="007A2EA5">
        <w:rPr>
          <w:rFonts w:eastAsia="Calibri"/>
          <w:szCs w:val="24"/>
          <w:lang w:eastAsia="en-US"/>
        </w:rPr>
        <w:t>o</w:t>
      </w:r>
      <w:r w:rsidR="00EF45A4" w:rsidRPr="007A2EA5">
        <w:rPr>
          <w:rFonts w:eastAsia="Calibri"/>
          <w:szCs w:val="24"/>
          <w:lang w:eastAsia="en-US"/>
        </w:rPr>
        <w:t>s</w:t>
      </w:r>
      <w:r w:rsidRPr="007A2EA5">
        <w:rPr>
          <w:rFonts w:eastAsia="Calibri"/>
          <w:szCs w:val="24"/>
          <w:lang w:eastAsia="en-US"/>
        </w:rPr>
        <w:t xml:space="preserve"> presente</w:t>
      </w:r>
      <w:r w:rsidR="00EF45A4" w:rsidRPr="007A2EA5">
        <w:rPr>
          <w:rFonts w:eastAsia="Calibri"/>
          <w:szCs w:val="24"/>
          <w:lang w:eastAsia="en-US"/>
        </w:rPr>
        <w:t>s</w:t>
      </w:r>
      <w:r w:rsidRPr="007A2EA5">
        <w:rPr>
          <w:rFonts w:eastAsia="Calibri"/>
          <w:szCs w:val="24"/>
          <w:lang w:eastAsia="en-US"/>
        </w:rPr>
        <w:t xml:space="preserve"> </w:t>
      </w:r>
      <w:r w:rsidR="00291A85" w:rsidRPr="007A2EA5">
        <w:rPr>
          <w:rFonts w:eastAsia="Calibri"/>
          <w:szCs w:val="24"/>
          <w:lang w:eastAsia="en-US"/>
        </w:rPr>
        <w:t>Termos</w:t>
      </w:r>
      <w:r w:rsidRPr="007A2EA5">
        <w:rPr>
          <w:rFonts w:eastAsia="Calibri"/>
          <w:szCs w:val="24"/>
          <w:lang w:eastAsia="en-US"/>
        </w:rPr>
        <w:t xml:space="preserve"> de Referência</w:t>
      </w:r>
      <w:r w:rsidR="00254919" w:rsidRPr="007A2EA5">
        <w:rPr>
          <w:rFonts w:eastAsia="Calibri"/>
          <w:szCs w:val="24"/>
          <w:lang w:eastAsia="en-US"/>
        </w:rPr>
        <w:t>s</w:t>
      </w:r>
      <w:r w:rsidRPr="007A2EA5">
        <w:rPr>
          <w:rFonts w:eastAsia="Calibri"/>
          <w:szCs w:val="24"/>
          <w:lang w:eastAsia="en-US"/>
        </w:rPr>
        <w:t>.</w:t>
      </w:r>
    </w:p>
    <w:p w:rsidR="003871AB" w:rsidRPr="007A2EA5" w:rsidRDefault="003871AB" w:rsidP="0082442E">
      <w:pPr>
        <w:keepNext w:val="0"/>
        <w:ind w:left="851" w:hanging="567"/>
        <w:jc w:val="both"/>
        <w:rPr>
          <w:rFonts w:eastAsia="Calibri"/>
          <w:szCs w:val="24"/>
          <w:lang w:eastAsia="en-US"/>
        </w:rPr>
      </w:pPr>
    </w:p>
    <w:p w:rsidR="000E25B0" w:rsidRPr="007A2EA5" w:rsidRDefault="003871AB" w:rsidP="009261FE">
      <w:pPr>
        <w:keepNext w:val="0"/>
        <w:numPr>
          <w:ilvl w:val="2"/>
          <w:numId w:val="13"/>
        </w:numPr>
        <w:ind w:left="1418" w:hanging="709"/>
        <w:jc w:val="both"/>
        <w:rPr>
          <w:rFonts w:eastAsia="Calibri"/>
          <w:szCs w:val="24"/>
          <w:lang w:eastAsia="en-US"/>
        </w:rPr>
      </w:pPr>
      <w:r w:rsidRPr="007A2EA5">
        <w:rPr>
          <w:rFonts w:eastAsia="Calibri"/>
          <w:szCs w:val="24"/>
          <w:lang w:eastAsia="en-US"/>
        </w:rPr>
        <w:t>É de inteira responsabilidade da licitante a verificação "in loco" das dificuldades e dimensionamento dos dados necessár</w:t>
      </w:r>
      <w:r w:rsidR="000E25B0" w:rsidRPr="007A2EA5">
        <w:rPr>
          <w:rFonts w:eastAsia="Calibri"/>
          <w:szCs w:val="24"/>
          <w:lang w:eastAsia="en-US"/>
        </w:rPr>
        <w:t>ios à apresentação da Proposta.</w:t>
      </w:r>
    </w:p>
    <w:p w:rsidR="000E25B0" w:rsidRPr="007A2EA5" w:rsidRDefault="000E25B0" w:rsidP="000E25B0">
      <w:pPr>
        <w:keepNext w:val="0"/>
        <w:ind w:left="1418"/>
        <w:jc w:val="both"/>
        <w:rPr>
          <w:rFonts w:eastAsia="Calibri"/>
          <w:szCs w:val="24"/>
          <w:lang w:eastAsia="en-US"/>
        </w:rPr>
      </w:pPr>
    </w:p>
    <w:p w:rsidR="003871AB" w:rsidRPr="007A2EA5" w:rsidRDefault="003871AB" w:rsidP="009261FE">
      <w:pPr>
        <w:keepNext w:val="0"/>
        <w:numPr>
          <w:ilvl w:val="2"/>
          <w:numId w:val="13"/>
        </w:numPr>
        <w:ind w:left="1418" w:hanging="709"/>
        <w:jc w:val="both"/>
        <w:rPr>
          <w:rFonts w:eastAsia="Calibri"/>
          <w:szCs w:val="24"/>
          <w:lang w:eastAsia="en-US"/>
        </w:rPr>
      </w:pPr>
      <w:r w:rsidRPr="007A2EA5">
        <w:rPr>
          <w:rFonts w:eastAsia="Calibri"/>
          <w:szCs w:val="24"/>
          <w:lang w:eastAsia="en-US"/>
        </w:rPr>
        <w:t xml:space="preserve">A não verificação dessas dificuldades não poderá ser avocada no desenrolar dos trabalhos como fonte de alteração dos termos contratuais que venham a ser estabelecidos. </w:t>
      </w:r>
    </w:p>
    <w:p w:rsidR="003871AB" w:rsidRPr="007A2EA5" w:rsidRDefault="003871AB" w:rsidP="00A75942">
      <w:pPr>
        <w:keepNext w:val="0"/>
        <w:jc w:val="both"/>
        <w:rPr>
          <w:rFonts w:eastAsia="Calibri"/>
          <w:szCs w:val="24"/>
          <w:lang w:eastAsia="en-US"/>
        </w:rPr>
      </w:pPr>
    </w:p>
    <w:p w:rsidR="003871AB" w:rsidRPr="007A2EA5" w:rsidRDefault="003871AB" w:rsidP="009261FE">
      <w:pPr>
        <w:keepNext w:val="0"/>
        <w:numPr>
          <w:ilvl w:val="2"/>
          <w:numId w:val="13"/>
        </w:numPr>
        <w:ind w:left="1418" w:hanging="709"/>
        <w:jc w:val="both"/>
        <w:rPr>
          <w:rFonts w:eastAsia="Calibri"/>
          <w:szCs w:val="24"/>
          <w:lang w:eastAsia="en-US"/>
        </w:rPr>
      </w:pPr>
      <w:r w:rsidRPr="007A2EA5">
        <w:rPr>
          <w:rFonts w:eastAsia="Calibri"/>
          <w:szCs w:val="24"/>
          <w:lang w:eastAsia="en-US"/>
        </w:rPr>
        <w:t>A comprovação de visita ao local das obras e serviços será obrigatoriam</w:t>
      </w:r>
      <w:r w:rsidR="00A75942" w:rsidRPr="007A2EA5">
        <w:rPr>
          <w:rFonts w:eastAsia="Calibri"/>
          <w:szCs w:val="24"/>
          <w:lang w:eastAsia="en-US"/>
        </w:rPr>
        <w:t xml:space="preserve">ente emitida pela </w:t>
      </w:r>
      <w:r w:rsidR="000E25B0" w:rsidRPr="007A2EA5">
        <w:rPr>
          <w:rFonts w:eastAsia="Calibri"/>
          <w:szCs w:val="24"/>
          <w:lang w:eastAsia="en-US"/>
        </w:rPr>
        <w:t>CONTRATADA</w:t>
      </w:r>
      <w:r w:rsidRPr="007A2EA5">
        <w:rPr>
          <w:rFonts w:eastAsia="Calibri"/>
          <w:szCs w:val="24"/>
          <w:lang w:eastAsia="en-US"/>
        </w:rPr>
        <w:t xml:space="preserve">, através dos seus prepostos, sendo condição indispensável para participação na licitação. </w:t>
      </w:r>
    </w:p>
    <w:p w:rsidR="003871AB" w:rsidRPr="007A2EA5" w:rsidRDefault="003871AB" w:rsidP="00954C15">
      <w:pPr>
        <w:keepNext w:val="0"/>
        <w:ind w:left="1418" w:hanging="851"/>
        <w:jc w:val="both"/>
        <w:rPr>
          <w:rFonts w:eastAsia="Calibri"/>
          <w:szCs w:val="24"/>
          <w:lang w:eastAsia="en-US"/>
        </w:rPr>
      </w:pPr>
    </w:p>
    <w:p w:rsidR="003871AB" w:rsidRPr="007A2EA5" w:rsidRDefault="003871AB" w:rsidP="009261FE">
      <w:pPr>
        <w:keepNext w:val="0"/>
        <w:numPr>
          <w:ilvl w:val="2"/>
          <w:numId w:val="13"/>
        </w:numPr>
        <w:ind w:left="1418" w:hanging="709"/>
        <w:jc w:val="both"/>
        <w:rPr>
          <w:rFonts w:eastAsia="Calibri"/>
          <w:szCs w:val="24"/>
          <w:lang w:eastAsia="en-US"/>
        </w:rPr>
      </w:pPr>
      <w:r w:rsidRPr="007A2EA5">
        <w:rPr>
          <w:rFonts w:eastAsia="Calibri"/>
          <w:szCs w:val="24"/>
          <w:lang w:eastAsia="en-US"/>
        </w:rPr>
        <w:t>Os custos de visita aos locais dos serviços correrão por exclusiva conta da licitante.</w:t>
      </w:r>
    </w:p>
    <w:p w:rsidR="003871AB" w:rsidRPr="007A2EA5" w:rsidRDefault="003871AB" w:rsidP="00A75942">
      <w:pPr>
        <w:keepNext w:val="0"/>
        <w:jc w:val="both"/>
        <w:rPr>
          <w:rFonts w:eastAsia="Calibri"/>
          <w:szCs w:val="24"/>
          <w:lang w:eastAsia="en-US"/>
        </w:rPr>
      </w:pPr>
    </w:p>
    <w:p w:rsidR="003871AB" w:rsidRPr="007A2EA5" w:rsidRDefault="003871AB" w:rsidP="009261FE">
      <w:pPr>
        <w:keepNext w:val="0"/>
        <w:numPr>
          <w:ilvl w:val="1"/>
          <w:numId w:val="13"/>
        </w:numPr>
        <w:jc w:val="both"/>
        <w:rPr>
          <w:rFonts w:eastAsia="Calibri"/>
          <w:szCs w:val="24"/>
          <w:lang w:eastAsia="en-US"/>
        </w:rPr>
      </w:pPr>
      <w:r w:rsidRPr="007A2EA5">
        <w:rPr>
          <w:rFonts w:eastAsia="Calibri"/>
          <w:szCs w:val="24"/>
          <w:lang w:eastAsia="en-US"/>
        </w:rPr>
        <w:t xml:space="preserve">Não será permitida a participação </w:t>
      </w:r>
      <w:r w:rsidR="00A75942" w:rsidRPr="007A2EA5">
        <w:rPr>
          <w:rFonts w:eastAsia="Calibri"/>
          <w:szCs w:val="24"/>
          <w:lang w:eastAsia="en-US"/>
        </w:rPr>
        <w:t xml:space="preserve">neste processo licitatório </w:t>
      </w:r>
      <w:r w:rsidRPr="007A2EA5">
        <w:rPr>
          <w:rFonts w:eastAsia="Calibri"/>
          <w:szCs w:val="24"/>
          <w:lang w:eastAsia="en-US"/>
        </w:rPr>
        <w:t>de empresas:</w:t>
      </w:r>
    </w:p>
    <w:p w:rsidR="00EF45A4" w:rsidRPr="007A2EA5" w:rsidRDefault="00EF45A4" w:rsidP="00EF45A4">
      <w:pPr>
        <w:keepNext w:val="0"/>
        <w:ind w:left="792"/>
        <w:jc w:val="both"/>
        <w:rPr>
          <w:rFonts w:eastAsia="Calibri"/>
          <w:szCs w:val="24"/>
          <w:lang w:eastAsia="en-US"/>
        </w:rPr>
      </w:pPr>
    </w:p>
    <w:p w:rsidR="003871AB" w:rsidRPr="007A2EA5" w:rsidRDefault="003871AB" w:rsidP="009261FE">
      <w:pPr>
        <w:keepNext w:val="0"/>
        <w:numPr>
          <w:ilvl w:val="0"/>
          <w:numId w:val="2"/>
        </w:numPr>
        <w:ind w:left="1418" w:hanging="567"/>
        <w:contextualSpacing/>
        <w:jc w:val="both"/>
        <w:rPr>
          <w:rFonts w:eastAsia="Calibri"/>
          <w:szCs w:val="24"/>
          <w:lang w:eastAsia="en-US"/>
        </w:rPr>
      </w:pPr>
      <w:r w:rsidRPr="007A2EA5">
        <w:rPr>
          <w:rFonts w:eastAsia="Calibri"/>
          <w:szCs w:val="24"/>
          <w:lang w:eastAsia="en-US"/>
        </w:rPr>
        <w:t xml:space="preserve"> Cujos empregados, diretores, responsáveis técnicos ou sócios figurem como funcionários, empregados ou ocupantes de função gratificadas na CODEVASF;</w:t>
      </w:r>
    </w:p>
    <w:p w:rsidR="003871AB" w:rsidRPr="007A2EA5" w:rsidRDefault="003871AB" w:rsidP="009261FE">
      <w:pPr>
        <w:keepNext w:val="0"/>
        <w:numPr>
          <w:ilvl w:val="0"/>
          <w:numId w:val="2"/>
        </w:numPr>
        <w:ind w:left="1418" w:hanging="567"/>
        <w:contextualSpacing/>
        <w:jc w:val="both"/>
        <w:rPr>
          <w:rFonts w:eastAsia="Calibri"/>
          <w:szCs w:val="24"/>
          <w:lang w:eastAsia="en-US"/>
        </w:rPr>
      </w:pPr>
      <w:r w:rsidRPr="007A2EA5">
        <w:rPr>
          <w:rFonts w:eastAsia="Calibri"/>
          <w:szCs w:val="24"/>
          <w:lang w:eastAsia="en-US"/>
        </w:rPr>
        <w:t>Empresa declarada inidônea por órgão ou entidade da Administração Pública, direta ou indireta, federal, estadual, municipal ou do Distrito Federal;</w:t>
      </w:r>
    </w:p>
    <w:p w:rsidR="003871AB" w:rsidRPr="007A2EA5" w:rsidRDefault="003871AB" w:rsidP="009261FE">
      <w:pPr>
        <w:keepNext w:val="0"/>
        <w:numPr>
          <w:ilvl w:val="0"/>
          <w:numId w:val="2"/>
        </w:numPr>
        <w:ind w:left="1418" w:hanging="567"/>
        <w:contextualSpacing/>
        <w:jc w:val="both"/>
        <w:rPr>
          <w:rFonts w:eastAsia="Calibri"/>
          <w:szCs w:val="24"/>
          <w:lang w:eastAsia="en-US"/>
        </w:rPr>
      </w:pPr>
      <w:r w:rsidRPr="007A2EA5">
        <w:rPr>
          <w:rFonts w:eastAsia="Calibri"/>
          <w:szCs w:val="24"/>
          <w:lang w:eastAsia="en-US"/>
        </w:rPr>
        <w:lastRenderedPageBreak/>
        <w:t>Empresa suspensa de licitar ou contratar com a CODEVASF;</w:t>
      </w:r>
    </w:p>
    <w:p w:rsidR="003871AB" w:rsidRPr="007A2EA5" w:rsidRDefault="003871AB" w:rsidP="009261FE">
      <w:pPr>
        <w:keepNext w:val="0"/>
        <w:numPr>
          <w:ilvl w:val="0"/>
          <w:numId w:val="2"/>
        </w:numPr>
        <w:ind w:left="1418" w:hanging="567"/>
        <w:contextualSpacing/>
        <w:jc w:val="both"/>
        <w:rPr>
          <w:rFonts w:eastAsia="Calibri"/>
          <w:szCs w:val="24"/>
          <w:lang w:eastAsia="en-US"/>
        </w:rPr>
      </w:pPr>
      <w:r w:rsidRPr="007A2EA5">
        <w:rPr>
          <w:rFonts w:eastAsia="Calibri"/>
          <w:szCs w:val="24"/>
          <w:lang w:eastAsia="en-US"/>
        </w:rPr>
        <w:t>Empresa em processo de recuperação judicial ou extrajudicial ou em processo de falência, sob concurso de credores, em dissolução ou em liquidação.</w:t>
      </w:r>
    </w:p>
    <w:p w:rsidR="003871AB" w:rsidRPr="007A2EA5" w:rsidRDefault="003871AB" w:rsidP="009261FE">
      <w:pPr>
        <w:keepNext w:val="0"/>
        <w:numPr>
          <w:ilvl w:val="0"/>
          <w:numId w:val="2"/>
        </w:numPr>
        <w:ind w:left="1418" w:hanging="567"/>
        <w:contextualSpacing/>
        <w:jc w:val="both"/>
        <w:rPr>
          <w:rFonts w:eastAsia="Calibri"/>
          <w:szCs w:val="24"/>
          <w:lang w:eastAsia="en-US"/>
        </w:rPr>
      </w:pPr>
      <w:r w:rsidRPr="007A2EA5">
        <w:rPr>
          <w:rFonts w:eastAsia="Calibri"/>
          <w:szCs w:val="24"/>
          <w:lang w:eastAsia="en-US"/>
        </w:rPr>
        <w:t>Empresas estrangeiras que não estejam autorizadas a operar no País.</w:t>
      </w:r>
    </w:p>
    <w:p w:rsidR="003871AB" w:rsidRPr="007A2EA5" w:rsidRDefault="003871AB" w:rsidP="00954C15">
      <w:pPr>
        <w:keepNext w:val="0"/>
        <w:ind w:left="851" w:hanging="567"/>
        <w:jc w:val="both"/>
        <w:rPr>
          <w:rFonts w:eastAsia="Calibri"/>
          <w:szCs w:val="24"/>
          <w:lang w:eastAsia="en-US"/>
        </w:rPr>
      </w:pPr>
    </w:p>
    <w:p w:rsidR="003871AB" w:rsidRPr="007A2EA5" w:rsidRDefault="003871AB" w:rsidP="009261FE">
      <w:pPr>
        <w:keepNext w:val="0"/>
        <w:numPr>
          <w:ilvl w:val="1"/>
          <w:numId w:val="13"/>
        </w:numPr>
        <w:ind w:left="993" w:hanging="633"/>
        <w:jc w:val="both"/>
        <w:rPr>
          <w:szCs w:val="24"/>
        </w:rPr>
      </w:pPr>
      <w:r w:rsidRPr="007A2EA5">
        <w:rPr>
          <w:szCs w:val="24"/>
        </w:rPr>
        <w:t>Cada Concorrente apresentar-se-á com apenas um representante que, devidamente munido de documento hábil, será o único a intervir nas fases do procedimento licitatório, respondendo assim, para todos os efeitos, por sua representada, devendo, ainda, no ato da entrega dos envelopes, identificar</w:t>
      </w:r>
      <w:r w:rsidR="00972830" w:rsidRPr="007A2EA5">
        <w:rPr>
          <w:szCs w:val="24"/>
        </w:rPr>
        <w:t xml:space="preserve"> </w:t>
      </w:r>
      <w:r w:rsidRPr="007A2EA5">
        <w:rPr>
          <w:szCs w:val="24"/>
        </w:rPr>
        <w:t>-</w:t>
      </w:r>
      <w:r w:rsidR="00972830" w:rsidRPr="007A2EA5">
        <w:rPr>
          <w:szCs w:val="24"/>
        </w:rPr>
        <w:t xml:space="preserve"> </w:t>
      </w:r>
      <w:r w:rsidRPr="007A2EA5">
        <w:rPr>
          <w:szCs w:val="24"/>
        </w:rPr>
        <w:t>se, exibindo a carteira de identidade ou outro documento legal que bem o identifique.</w:t>
      </w:r>
    </w:p>
    <w:p w:rsidR="003871AB" w:rsidRPr="007A2EA5" w:rsidRDefault="003871AB" w:rsidP="00954C15">
      <w:pPr>
        <w:keepNext w:val="0"/>
        <w:tabs>
          <w:tab w:val="num" w:pos="1276"/>
        </w:tabs>
        <w:ind w:left="851" w:hanging="567"/>
        <w:jc w:val="both"/>
        <w:rPr>
          <w:szCs w:val="24"/>
        </w:rPr>
      </w:pPr>
    </w:p>
    <w:p w:rsidR="003871AB" w:rsidRPr="007A2EA5" w:rsidRDefault="003871AB" w:rsidP="009261FE">
      <w:pPr>
        <w:keepNext w:val="0"/>
        <w:numPr>
          <w:ilvl w:val="2"/>
          <w:numId w:val="13"/>
        </w:numPr>
        <w:ind w:left="1418" w:hanging="709"/>
        <w:jc w:val="both"/>
        <w:rPr>
          <w:szCs w:val="24"/>
        </w:rPr>
      </w:pPr>
      <w:r w:rsidRPr="007A2EA5">
        <w:rPr>
          <w:szCs w:val="24"/>
        </w:rPr>
        <w:t>Por documento hábil, entende-se:</w:t>
      </w:r>
    </w:p>
    <w:p w:rsidR="003871AB" w:rsidRPr="007A2EA5" w:rsidRDefault="003871AB" w:rsidP="00954C15">
      <w:pPr>
        <w:keepNext w:val="0"/>
        <w:ind w:left="993"/>
        <w:jc w:val="both"/>
        <w:rPr>
          <w:szCs w:val="24"/>
        </w:rPr>
      </w:pPr>
    </w:p>
    <w:p w:rsidR="003871AB" w:rsidRPr="007A2EA5" w:rsidRDefault="003871AB" w:rsidP="009261FE">
      <w:pPr>
        <w:keepNext w:val="0"/>
        <w:numPr>
          <w:ilvl w:val="0"/>
          <w:numId w:val="3"/>
        </w:numPr>
        <w:tabs>
          <w:tab w:val="num" w:pos="993"/>
          <w:tab w:val="num" w:pos="1843"/>
        </w:tabs>
        <w:ind w:left="1843" w:hanging="425"/>
        <w:jc w:val="both"/>
        <w:rPr>
          <w:szCs w:val="24"/>
        </w:rPr>
      </w:pPr>
      <w:r w:rsidRPr="007A2EA5">
        <w:rPr>
          <w:szCs w:val="24"/>
        </w:rPr>
        <w:t>Habilitação do representante mediante procuração para participar de licitação, acompanhada de cópia do ato de investidura do outorgante, no qual declare expressamente, ter poderes para a devida outorga.</w:t>
      </w:r>
    </w:p>
    <w:p w:rsidR="003871AB" w:rsidRPr="007A2EA5" w:rsidRDefault="003871AB" w:rsidP="009261FE">
      <w:pPr>
        <w:keepNext w:val="0"/>
        <w:numPr>
          <w:ilvl w:val="0"/>
          <w:numId w:val="3"/>
        </w:numPr>
        <w:tabs>
          <w:tab w:val="num" w:pos="993"/>
          <w:tab w:val="num" w:pos="1843"/>
        </w:tabs>
        <w:ind w:left="1843" w:hanging="425"/>
        <w:jc w:val="both"/>
        <w:rPr>
          <w:rFonts w:eastAsia="Calibri"/>
          <w:szCs w:val="24"/>
          <w:lang w:eastAsia="en-US"/>
        </w:rPr>
      </w:pPr>
      <w:r w:rsidRPr="007A2EA5">
        <w:rPr>
          <w:rFonts w:eastAsia="Calibri"/>
          <w:szCs w:val="24"/>
          <w:lang w:eastAsia="en-US"/>
        </w:rPr>
        <w:t>Caso seja titular da empresa, apresentar documento que comprove sua capacidade para representá-la.</w:t>
      </w:r>
    </w:p>
    <w:p w:rsidR="003871AB" w:rsidRPr="007A2EA5" w:rsidRDefault="003871AB" w:rsidP="00954C15">
      <w:pPr>
        <w:keepNext w:val="0"/>
        <w:tabs>
          <w:tab w:val="num" w:pos="993"/>
        </w:tabs>
        <w:ind w:left="1418" w:hanging="567"/>
        <w:jc w:val="both"/>
        <w:rPr>
          <w:rFonts w:eastAsia="Calibri"/>
          <w:szCs w:val="24"/>
          <w:lang w:eastAsia="en-US"/>
        </w:rPr>
      </w:pPr>
    </w:p>
    <w:p w:rsidR="003871AB" w:rsidRPr="007A2EA5" w:rsidRDefault="003871AB" w:rsidP="009261FE">
      <w:pPr>
        <w:keepNext w:val="0"/>
        <w:numPr>
          <w:ilvl w:val="2"/>
          <w:numId w:val="13"/>
        </w:numPr>
        <w:ind w:left="1418" w:hanging="709"/>
        <w:jc w:val="both"/>
        <w:rPr>
          <w:szCs w:val="24"/>
        </w:rPr>
      </w:pPr>
      <w:r w:rsidRPr="007A2EA5">
        <w:rPr>
          <w:szCs w:val="24"/>
        </w:rPr>
        <w:t>A não apresentação do documento de credenciamento não inabilita o licitante, mas impedirá o representante de se manifestar, impugnar e responder pela mesma.</w:t>
      </w:r>
    </w:p>
    <w:p w:rsidR="003871AB" w:rsidRPr="007A2EA5" w:rsidRDefault="003871AB" w:rsidP="00954C15">
      <w:pPr>
        <w:keepNext w:val="0"/>
        <w:ind w:left="1418" w:hanging="851"/>
        <w:jc w:val="both"/>
        <w:rPr>
          <w:szCs w:val="24"/>
        </w:rPr>
      </w:pPr>
    </w:p>
    <w:p w:rsidR="003871AB" w:rsidRPr="007A2EA5" w:rsidRDefault="003871AB" w:rsidP="009261FE">
      <w:pPr>
        <w:keepNext w:val="0"/>
        <w:numPr>
          <w:ilvl w:val="2"/>
          <w:numId w:val="13"/>
        </w:numPr>
        <w:ind w:left="1418" w:hanging="709"/>
        <w:jc w:val="both"/>
        <w:rPr>
          <w:szCs w:val="24"/>
        </w:rPr>
      </w:pPr>
      <w:r w:rsidRPr="007A2EA5">
        <w:rPr>
          <w:szCs w:val="24"/>
        </w:rPr>
        <w:t>O credenciado ou procurador não poderá representar mais de uma licitante, ficando expresso e ajustado que a inobservância desta exigência implicará na desclassificação automática das respectivas propostas.</w:t>
      </w:r>
    </w:p>
    <w:p w:rsidR="003871AB" w:rsidRPr="007A2EA5" w:rsidRDefault="003871AB" w:rsidP="00954C15">
      <w:pPr>
        <w:keepNext w:val="0"/>
        <w:tabs>
          <w:tab w:val="num" w:pos="2127"/>
        </w:tabs>
        <w:ind w:left="1418" w:hanging="851"/>
        <w:jc w:val="both"/>
        <w:rPr>
          <w:szCs w:val="24"/>
        </w:rPr>
      </w:pPr>
    </w:p>
    <w:p w:rsidR="003871AB" w:rsidRPr="007A2EA5" w:rsidRDefault="003871AB" w:rsidP="009261FE">
      <w:pPr>
        <w:keepNext w:val="0"/>
        <w:numPr>
          <w:ilvl w:val="1"/>
          <w:numId w:val="13"/>
        </w:numPr>
        <w:ind w:left="851" w:hanging="491"/>
        <w:jc w:val="both"/>
        <w:rPr>
          <w:szCs w:val="24"/>
        </w:rPr>
      </w:pPr>
      <w:r w:rsidRPr="007A2EA5">
        <w:rPr>
          <w:szCs w:val="24"/>
        </w:rPr>
        <w:t xml:space="preserve">A participação na licitação implica aceitação integral do ato convocatório, bem como na observância dos regulamentos e normas administrativas e técnicas aplicáveis, observando-se o disposto nos subitens </w:t>
      </w:r>
      <w:r w:rsidR="008D516C" w:rsidRPr="007A2EA5">
        <w:rPr>
          <w:szCs w:val="24"/>
        </w:rPr>
        <w:t>4.3, 4.4, 4.5 e 4</w:t>
      </w:r>
      <w:r w:rsidRPr="007A2EA5">
        <w:rPr>
          <w:szCs w:val="24"/>
        </w:rPr>
        <w:t>.6 deste</w:t>
      </w:r>
      <w:r w:rsidR="00B743AD" w:rsidRPr="007A2EA5">
        <w:rPr>
          <w:szCs w:val="24"/>
        </w:rPr>
        <w:t>s</w:t>
      </w:r>
      <w:r w:rsidRPr="007A2EA5">
        <w:rPr>
          <w:szCs w:val="24"/>
        </w:rPr>
        <w:t xml:space="preserve"> </w:t>
      </w:r>
      <w:r w:rsidR="00291A85" w:rsidRPr="007A2EA5">
        <w:rPr>
          <w:szCs w:val="24"/>
        </w:rPr>
        <w:t>Termos</w:t>
      </w:r>
      <w:r w:rsidRPr="007A2EA5">
        <w:rPr>
          <w:szCs w:val="24"/>
        </w:rPr>
        <w:t xml:space="preserve"> de Referência. </w:t>
      </w:r>
    </w:p>
    <w:p w:rsidR="003871AB" w:rsidRPr="007A2EA5" w:rsidRDefault="003871AB" w:rsidP="00954C15">
      <w:pPr>
        <w:keepNext w:val="0"/>
        <w:jc w:val="both"/>
        <w:rPr>
          <w:szCs w:val="24"/>
        </w:rPr>
      </w:pPr>
    </w:p>
    <w:p w:rsidR="003871AB" w:rsidRPr="007A2EA5" w:rsidRDefault="003871AB" w:rsidP="009261FE">
      <w:pPr>
        <w:keepNext w:val="0"/>
        <w:numPr>
          <w:ilvl w:val="0"/>
          <w:numId w:val="13"/>
        </w:numPr>
        <w:rPr>
          <w:b/>
          <w:szCs w:val="24"/>
        </w:rPr>
      </w:pPr>
      <w:r w:rsidRPr="007A2EA5">
        <w:rPr>
          <w:b/>
          <w:szCs w:val="24"/>
        </w:rPr>
        <w:t>INTERPRETAÇÃO E ESCLARECIMENTOS.</w:t>
      </w:r>
    </w:p>
    <w:p w:rsidR="003871AB" w:rsidRPr="007A2EA5" w:rsidRDefault="003871AB" w:rsidP="00954C15">
      <w:pPr>
        <w:keepNext w:val="0"/>
        <w:rPr>
          <w:rFonts w:eastAsia="Calibri"/>
          <w:szCs w:val="24"/>
        </w:rPr>
      </w:pPr>
    </w:p>
    <w:p w:rsidR="003871AB" w:rsidRPr="007A2EA5" w:rsidRDefault="003871AB" w:rsidP="009261FE">
      <w:pPr>
        <w:keepNext w:val="0"/>
        <w:numPr>
          <w:ilvl w:val="1"/>
          <w:numId w:val="13"/>
        </w:numPr>
        <w:ind w:left="851" w:hanging="491"/>
        <w:jc w:val="both"/>
        <w:rPr>
          <w:szCs w:val="24"/>
        </w:rPr>
      </w:pPr>
      <w:r w:rsidRPr="007A2EA5">
        <w:rPr>
          <w:szCs w:val="24"/>
        </w:rPr>
        <w:t>A Concorrente deverá, além das informações específicas requeridas pela CODEVASF, adicionar quaisquer outras que julgar necessárias. Somente serão aceitas normas conhecidas que assegurem uma qualidade igual ou superior à indicada nestes Termos de Referência.</w:t>
      </w:r>
    </w:p>
    <w:p w:rsidR="003871AB" w:rsidRPr="007A2EA5" w:rsidRDefault="003871AB" w:rsidP="00954C15">
      <w:pPr>
        <w:keepNext w:val="0"/>
        <w:tabs>
          <w:tab w:val="num" w:pos="1276"/>
        </w:tabs>
        <w:ind w:left="851" w:hanging="567"/>
        <w:jc w:val="both"/>
        <w:rPr>
          <w:szCs w:val="24"/>
        </w:rPr>
      </w:pPr>
    </w:p>
    <w:p w:rsidR="003871AB" w:rsidRPr="007A2EA5" w:rsidRDefault="003871AB" w:rsidP="009261FE">
      <w:pPr>
        <w:keepNext w:val="0"/>
        <w:numPr>
          <w:ilvl w:val="1"/>
          <w:numId w:val="13"/>
        </w:numPr>
        <w:ind w:left="851" w:hanging="491"/>
        <w:jc w:val="both"/>
        <w:rPr>
          <w:szCs w:val="24"/>
        </w:rPr>
      </w:pPr>
      <w:r w:rsidRPr="007A2EA5">
        <w:rPr>
          <w:szCs w:val="24"/>
        </w:rPr>
        <w:t>As Concorrentes deverão estudar minuciosa e cuidadosamente a documentação, informando-se de todas as circunstâncias e detalhes que possam de algum modo afetar a execução dos serviços, seus custos e prazos de execução.</w:t>
      </w:r>
    </w:p>
    <w:p w:rsidR="003871AB" w:rsidRPr="007A2EA5" w:rsidRDefault="003871AB" w:rsidP="00954C15">
      <w:pPr>
        <w:keepNext w:val="0"/>
        <w:tabs>
          <w:tab w:val="num" w:pos="2411"/>
        </w:tabs>
        <w:ind w:left="851" w:hanging="567"/>
        <w:jc w:val="both"/>
        <w:rPr>
          <w:szCs w:val="24"/>
        </w:rPr>
      </w:pPr>
    </w:p>
    <w:p w:rsidR="003871AB" w:rsidRPr="007A2EA5" w:rsidRDefault="003871AB" w:rsidP="009261FE">
      <w:pPr>
        <w:keepNext w:val="0"/>
        <w:numPr>
          <w:ilvl w:val="1"/>
          <w:numId w:val="13"/>
        </w:numPr>
        <w:ind w:left="851" w:hanging="491"/>
        <w:jc w:val="both"/>
        <w:rPr>
          <w:szCs w:val="24"/>
        </w:rPr>
      </w:pPr>
      <w:r w:rsidRPr="007A2EA5">
        <w:rPr>
          <w:szCs w:val="24"/>
        </w:rPr>
        <w:t xml:space="preserve">Quaisquer dúvidas de caráter técnico, formal ou legal, na interpretação deste Edital e seus anexos, serão dirimidas pela Secretaria de Licitações, Bloco II da CODEVASF – 3ª SR, localizado à Rua Presidente Dutra, 160 – Centro–Petrolina-PE, através do FAX 87 3866-7742, e-mail: </w:t>
      </w:r>
      <w:hyperlink r:id="rId10" w:history="1">
        <w:r w:rsidRPr="007A2EA5">
          <w:rPr>
            <w:szCs w:val="24"/>
            <w:u w:val="single"/>
          </w:rPr>
          <w:t>3sl@codevasf.gov.br</w:t>
        </w:r>
      </w:hyperlink>
      <w:r w:rsidR="001774AF" w:rsidRPr="007A2EA5">
        <w:rPr>
          <w:szCs w:val="24"/>
        </w:rPr>
        <w:t xml:space="preserve"> ouvida a 3ª GR</w:t>
      </w:r>
      <w:r w:rsidR="00EF5639" w:rsidRPr="007A2EA5">
        <w:rPr>
          <w:szCs w:val="24"/>
        </w:rPr>
        <w:t>I/UAP</w:t>
      </w:r>
      <w:r w:rsidRPr="007A2EA5">
        <w:rPr>
          <w:szCs w:val="24"/>
        </w:rPr>
        <w:t>, respeita</w:t>
      </w:r>
      <w:r w:rsidR="007B501B" w:rsidRPr="007A2EA5">
        <w:rPr>
          <w:szCs w:val="24"/>
        </w:rPr>
        <w:t>do o prazo disposto no subitem 4</w:t>
      </w:r>
      <w:r w:rsidRPr="007A2EA5">
        <w:rPr>
          <w:szCs w:val="24"/>
        </w:rPr>
        <w:t>.4 a seguir descrito.</w:t>
      </w:r>
    </w:p>
    <w:p w:rsidR="003871AB" w:rsidRPr="007A2EA5" w:rsidRDefault="003871AB" w:rsidP="00954C15">
      <w:pPr>
        <w:keepNext w:val="0"/>
        <w:tabs>
          <w:tab w:val="num" w:pos="2411"/>
        </w:tabs>
        <w:ind w:left="851" w:hanging="567"/>
        <w:jc w:val="both"/>
        <w:rPr>
          <w:szCs w:val="24"/>
        </w:rPr>
      </w:pPr>
    </w:p>
    <w:p w:rsidR="003871AB" w:rsidRPr="007A2EA5" w:rsidRDefault="003871AB" w:rsidP="009261FE">
      <w:pPr>
        <w:keepNext w:val="0"/>
        <w:numPr>
          <w:ilvl w:val="1"/>
          <w:numId w:val="13"/>
        </w:numPr>
        <w:ind w:left="851" w:hanging="491"/>
        <w:jc w:val="both"/>
        <w:rPr>
          <w:szCs w:val="24"/>
        </w:rPr>
      </w:pPr>
      <w:r w:rsidRPr="007A2EA5">
        <w:rPr>
          <w:szCs w:val="24"/>
        </w:rPr>
        <w:t>Os pedidos de esclarecimentos como também apresentação de impugnação do Edital sobre quaisquer elementos somente serão atendidos quando solicitados por escrito até 05 (cinco) dias úteis anteriores à data estabelecida para a abert</w:t>
      </w:r>
      <w:r w:rsidR="00957594" w:rsidRPr="007A2EA5">
        <w:rPr>
          <w:szCs w:val="24"/>
        </w:rPr>
        <w:t xml:space="preserve">ura das propostas. As consultas </w:t>
      </w:r>
      <w:r w:rsidRPr="007A2EA5">
        <w:rPr>
          <w:szCs w:val="24"/>
        </w:rPr>
        <w:t>formuladas fora deste prazo serão consideradas como não recebidas.</w:t>
      </w:r>
    </w:p>
    <w:p w:rsidR="003871AB" w:rsidRPr="007A2EA5" w:rsidRDefault="003871AB" w:rsidP="00954C15">
      <w:pPr>
        <w:keepNext w:val="0"/>
        <w:ind w:left="851" w:hanging="567"/>
        <w:jc w:val="both"/>
        <w:rPr>
          <w:szCs w:val="24"/>
        </w:rPr>
      </w:pPr>
    </w:p>
    <w:p w:rsidR="003871AB" w:rsidRPr="007A2EA5" w:rsidRDefault="003871AB" w:rsidP="009261FE">
      <w:pPr>
        <w:keepNext w:val="0"/>
        <w:numPr>
          <w:ilvl w:val="1"/>
          <w:numId w:val="13"/>
        </w:numPr>
        <w:ind w:left="851" w:hanging="491"/>
        <w:jc w:val="both"/>
        <w:rPr>
          <w:szCs w:val="24"/>
        </w:rPr>
      </w:pPr>
      <w:r w:rsidRPr="007A2EA5">
        <w:rPr>
          <w:szCs w:val="24"/>
        </w:rPr>
        <w:t xml:space="preserve">Analisando as consultas, a CODEVASF deverá esclarecê-las e, acatando-as, alterar ou adequar os elementos constantes do Edital e seus anexos, comunicando sua decisão, por meio do sitio </w:t>
      </w:r>
      <w:hyperlink r:id="rId11" w:history="1">
        <w:r w:rsidRPr="007A2EA5">
          <w:rPr>
            <w:szCs w:val="24"/>
            <w:u w:val="single"/>
          </w:rPr>
          <w:t>www.codevasf.gov.br</w:t>
        </w:r>
      </w:hyperlink>
      <w:r w:rsidRPr="007A2EA5">
        <w:rPr>
          <w:szCs w:val="24"/>
        </w:rPr>
        <w:t>.</w:t>
      </w:r>
    </w:p>
    <w:p w:rsidR="003871AB" w:rsidRPr="007A2EA5" w:rsidRDefault="003871AB" w:rsidP="00954C15">
      <w:pPr>
        <w:keepNext w:val="0"/>
        <w:tabs>
          <w:tab w:val="num" w:pos="2411"/>
        </w:tabs>
        <w:ind w:left="851" w:hanging="567"/>
        <w:jc w:val="both"/>
        <w:rPr>
          <w:szCs w:val="24"/>
        </w:rPr>
      </w:pPr>
    </w:p>
    <w:p w:rsidR="003871AB" w:rsidRPr="007A2EA5" w:rsidRDefault="003871AB" w:rsidP="009261FE">
      <w:pPr>
        <w:keepNext w:val="0"/>
        <w:numPr>
          <w:ilvl w:val="1"/>
          <w:numId w:val="13"/>
        </w:numPr>
        <w:ind w:left="851" w:hanging="491"/>
        <w:jc w:val="both"/>
        <w:rPr>
          <w:szCs w:val="24"/>
        </w:rPr>
      </w:pPr>
      <w:r w:rsidRPr="007A2EA5">
        <w:rPr>
          <w:szCs w:val="24"/>
        </w:rPr>
        <w:t>A apresentação da proposta tornará evidente que a licitante examinou minuciosamente toda a documentação deste</w:t>
      </w:r>
      <w:r w:rsidR="00B743AD" w:rsidRPr="007A2EA5">
        <w:rPr>
          <w:szCs w:val="24"/>
        </w:rPr>
        <w:t>s</w:t>
      </w:r>
      <w:r w:rsidRPr="007A2EA5">
        <w:rPr>
          <w:szCs w:val="24"/>
        </w:rPr>
        <w:t xml:space="preserve"> </w:t>
      </w:r>
      <w:r w:rsidR="00291A85" w:rsidRPr="007A2EA5">
        <w:rPr>
          <w:szCs w:val="24"/>
        </w:rPr>
        <w:t>Termos</w:t>
      </w:r>
      <w:r w:rsidRPr="007A2EA5">
        <w:rPr>
          <w:szCs w:val="24"/>
        </w:rPr>
        <w:t xml:space="preserve"> de Referência e seus anexos. Evidenciará, também, que a licitante obteve da CODEVASF, satisfatoriamente, todas as informações e esclarecimentos solicitados.</w:t>
      </w:r>
    </w:p>
    <w:p w:rsidR="003871AB" w:rsidRPr="007A2EA5" w:rsidRDefault="003871AB" w:rsidP="00954C15">
      <w:pPr>
        <w:keepNext w:val="0"/>
        <w:tabs>
          <w:tab w:val="num" w:pos="2411"/>
        </w:tabs>
        <w:ind w:left="851" w:hanging="567"/>
        <w:jc w:val="both"/>
        <w:rPr>
          <w:szCs w:val="24"/>
        </w:rPr>
      </w:pPr>
    </w:p>
    <w:p w:rsidR="003871AB" w:rsidRPr="007A2EA5" w:rsidRDefault="003871AB" w:rsidP="009261FE">
      <w:pPr>
        <w:keepNext w:val="0"/>
        <w:numPr>
          <w:ilvl w:val="1"/>
          <w:numId w:val="13"/>
        </w:numPr>
        <w:ind w:left="851" w:hanging="491"/>
        <w:jc w:val="both"/>
        <w:rPr>
          <w:szCs w:val="24"/>
        </w:rPr>
      </w:pPr>
      <w:r w:rsidRPr="007A2EA5">
        <w:rPr>
          <w:szCs w:val="24"/>
        </w:rPr>
        <w:t>Fica entendido que a licitante tem pleno conhecimento das condições locais onde serão executados os serviços e teve solucionadas todas as dúvidas, antes da data da apresentação das propostas.</w:t>
      </w:r>
    </w:p>
    <w:p w:rsidR="00972830" w:rsidRPr="007A2EA5" w:rsidRDefault="00972830" w:rsidP="00954C15">
      <w:pPr>
        <w:keepNext w:val="0"/>
        <w:tabs>
          <w:tab w:val="num" w:pos="2411"/>
        </w:tabs>
        <w:ind w:left="426"/>
        <w:jc w:val="both"/>
        <w:rPr>
          <w:szCs w:val="24"/>
        </w:rPr>
      </w:pPr>
    </w:p>
    <w:p w:rsidR="003871AB" w:rsidRPr="007A2EA5" w:rsidRDefault="003871AB" w:rsidP="009261FE">
      <w:pPr>
        <w:keepNext w:val="0"/>
        <w:numPr>
          <w:ilvl w:val="0"/>
          <w:numId w:val="13"/>
        </w:numPr>
        <w:rPr>
          <w:b/>
          <w:szCs w:val="24"/>
        </w:rPr>
      </w:pPr>
      <w:r w:rsidRPr="007A2EA5">
        <w:rPr>
          <w:b/>
          <w:szCs w:val="24"/>
        </w:rPr>
        <w:t>APRESENTAÇÃO DA DOCUMENTAÇÃO E PROPOSTAS.</w:t>
      </w:r>
    </w:p>
    <w:p w:rsidR="003871AB" w:rsidRPr="007A2EA5" w:rsidRDefault="003871AB" w:rsidP="00954C15">
      <w:pPr>
        <w:keepNext w:val="0"/>
        <w:rPr>
          <w:rFonts w:eastAsia="Calibri"/>
          <w:szCs w:val="24"/>
          <w:lang w:eastAsia="en-US"/>
        </w:rPr>
      </w:pPr>
    </w:p>
    <w:p w:rsidR="003871AB" w:rsidRPr="007A2EA5" w:rsidRDefault="003871AB" w:rsidP="009261FE">
      <w:pPr>
        <w:keepNext w:val="0"/>
        <w:numPr>
          <w:ilvl w:val="1"/>
          <w:numId w:val="13"/>
        </w:numPr>
        <w:ind w:left="851" w:hanging="491"/>
        <w:jc w:val="both"/>
        <w:rPr>
          <w:szCs w:val="24"/>
        </w:rPr>
      </w:pPr>
      <w:r w:rsidRPr="007A2EA5">
        <w:rPr>
          <w:szCs w:val="24"/>
        </w:rPr>
        <w:t>Serão aceitas propostas entregues pessoalmente ou encaminhadas por via postal, desde que sejam recebidas pela CODEVASF no endereço indicado no preâmbulo deste</w:t>
      </w:r>
      <w:r w:rsidR="005C5682" w:rsidRPr="007A2EA5">
        <w:rPr>
          <w:szCs w:val="24"/>
        </w:rPr>
        <w:t>s</w:t>
      </w:r>
      <w:r w:rsidR="007B501B" w:rsidRPr="007A2EA5">
        <w:rPr>
          <w:szCs w:val="24"/>
        </w:rPr>
        <w:t xml:space="preserve"> </w:t>
      </w:r>
      <w:r w:rsidR="00291A85" w:rsidRPr="007A2EA5">
        <w:rPr>
          <w:szCs w:val="24"/>
        </w:rPr>
        <w:t>Termos</w:t>
      </w:r>
      <w:r w:rsidR="007B501B" w:rsidRPr="007A2EA5">
        <w:rPr>
          <w:szCs w:val="24"/>
        </w:rPr>
        <w:t xml:space="preserve"> de Referência</w:t>
      </w:r>
      <w:r w:rsidRPr="007A2EA5">
        <w:rPr>
          <w:szCs w:val="24"/>
        </w:rPr>
        <w:t xml:space="preserve"> até o dia e hora estabelecidos para recebimento e abertura das propostas, não se admitindo sua apresentação via fax ou meio eletrônico.</w:t>
      </w:r>
    </w:p>
    <w:p w:rsidR="003871AB" w:rsidRPr="007A2EA5" w:rsidRDefault="003871AB" w:rsidP="00954C15">
      <w:pPr>
        <w:keepNext w:val="0"/>
        <w:ind w:left="851" w:hanging="567"/>
        <w:jc w:val="both"/>
        <w:rPr>
          <w:szCs w:val="24"/>
        </w:rPr>
      </w:pPr>
    </w:p>
    <w:p w:rsidR="003871AB" w:rsidRPr="007A2EA5" w:rsidRDefault="003871AB" w:rsidP="009261FE">
      <w:pPr>
        <w:keepNext w:val="0"/>
        <w:numPr>
          <w:ilvl w:val="2"/>
          <w:numId w:val="13"/>
        </w:numPr>
        <w:ind w:left="1418" w:hanging="709"/>
        <w:jc w:val="both"/>
        <w:rPr>
          <w:szCs w:val="24"/>
        </w:rPr>
      </w:pPr>
      <w:r w:rsidRPr="007A2EA5">
        <w:rPr>
          <w:szCs w:val="24"/>
        </w:rPr>
        <w:t>A licitante que optar por entregar sua documentação e proposta diretamente na Sede da CODEVASF antes da data e horário estabelecidos para sua abertura poderá fazê-lo, desde que o faça diretamente na Secretaria de Licitações, localizada no endereço in</w:t>
      </w:r>
      <w:r w:rsidR="00B743AD" w:rsidRPr="007A2EA5">
        <w:rPr>
          <w:szCs w:val="24"/>
        </w:rPr>
        <w:t>dicado no preâmbulo deste instrumento</w:t>
      </w:r>
      <w:r w:rsidRPr="007A2EA5">
        <w:rPr>
          <w:szCs w:val="24"/>
        </w:rPr>
        <w:t>, sob pena de ser considerada como não recebida.</w:t>
      </w:r>
    </w:p>
    <w:p w:rsidR="003871AB" w:rsidRPr="007A2EA5" w:rsidRDefault="003871AB" w:rsidP="00954C15">
      <w:pPr>
        <w:keepNext w:val="0"/>
        <w:ind w:left="1418"/>
        <w:jc w:val="both"/>
        <w:rPr>
          <w:szCs w:val="24"/>
        </w:rPr>
      </w:pPr>
    </w:p>
    <w:p w:rsidR="003871AB" w:rsidRPr="007A2EA5" w:rsidRDefault="003871AB" w:rsidP="009261FE">
      <w:pPr>
        <w:keepNext w:val="0"/>
        <w:numPr>
          <w:ilvl w:val="2"/>
          <w:numId w:val="13"/>
        </w:numPr>
        <w:ind w:left="1418" w:hanging="709"/>
        <w:jc w:val="both"/>
        <w:rPr>
          <w:szCs w:val="24"/>
        </w:rPr>
      </w:pPr>
      <w:r w:rsidRPr="007A2EA5">
        <w:rPr>
          <w:szCs w:val="24"/>
        </w:rPr>
        <w:t>A documentação e as propostas entregues após o horário estabeleci</w:t>
      </w:r>
      <w:r w:rsidR="007B501B" w:rsidRPr="007A2EA5">
        <w:rPr>
          <w:szCs w:val="24"/>
        </w:rPr>
        <w:t>do no preâmbulo deste</w:t>
      </w:r>
      <w:r w:rsidR="005C5682" w:rsidRPr="007A2EA5">
        <w:rPr>
          <w:szCs w:val="24"/>
        </w:rPr>
        <w:t>s</w:t>
      </w:r>
      <w:r w:rsidR="007B501B" w:rsidRPr="007A2EA5">
        <w:rPr>
          <w:szCs w:val="24"/>
        </w:rPr>
        <w:t xml:space="preserve"> </w:t>
      </w:r>
      <w:r w:rsidR="00291A85" w:rsidRPr="007A2EA5">
        <w:rPr>
          <w:szCs w:val="24"/>
        </w:rPr>
        <w:t>Termos</w:t>
      </w:r>
      <w:r w:rsidR="007B501B" w:rsidRPr="007A2EA5">
        <w:rPr>
          <w:szCs w:val="24"/>
        </w:rPr>
        <w:t xml:space="preserve"> de R</w:t>
      </w:r>
      <w:r w:rsidRPr="007A2EA5">
        <w:rPr>
          <w:szCs w:val="24"/>
        </w:rPr>
        <w:t>eferência serão consideradas como não recebidas, sendo de inteira responsabilidade da licitante a entrega tempestiva da “Documentação” e “Proposta Financeira” enviadas por via postal.</w:t>
      </w:r>
    </w:p>
    <w:p w:rsidR="003871AB" w:rsidRPr="007A2EA5" w:rsidRDefault="003871AB" w:rsidP="00954C15">
      <w:pPr>
        <w:keepNext w:val="0"/>
        <w:ind w:left="851" w:hanging="567"/>
        <w:rPr>
          <w:rFonts w:eastAsia="Calibri"/>
          <w:szCs w:val="24"/>
        </w:rPr>
      </w:pPr>
    </w:p>
    <w:p w:rsidR="003871AB" w:rsidRPr="007A2EA5" w:rsidRDefault="003871AB" w:rsidP="009261FE">
      <w:pPr>
        <w:keepNext w:val="0"/>
        <w:numPr>
          <w:ilvl w:val="1"/>
          <w:numId w:val="13"/>
        </w:numPr>
        <w:ind w:left="851" w:hanging="491"/>
        <w:jc w:val="both"/>
        <w:rPr>
          <w:szCs w:val="24"/>
        </w:rPr>
      </w:pPr>
      <w:r w:rsidRPr="007A2EA5">
        <w:rPr>
          <w:szCs w:val="24"/>
        </w:rPr>
        <w:t>As licitantes deverão fazer entrega no dia, hora e local mencionados no preâmbulo deste</w:t>
      </w:r>
      <w:r w:rsidR="005C5682" w:rsidRPr="007A2EA5">
        <w:rPr>
          <w:szCs w:val="24"/>
        </w:rPr>
        <w:t>s</w:t>
      </w:r>
      <w:r w:rsidRPr="007A2EA5">
        <w:rPr>
          <w:szCs w:val="24"/>
        </w:rPr>
        <w:t xml:space="preserve"> Termo</w:t>
      </w:r>
      <w:r w:rsidR="005C5682" w:rsidRPr="007A2EA5">
        <w:rPr>
          <w:szCs w:val="24"/>
        </w:rPr>
        <w:t>s</w:t>
      </w:r>
      <w:r w:rsidR="003705D2" w:rsidRPr="007A2EA5">
        <w:rPr>
          <w:szCs w:val="24"/>
        </w:rPr>
        <w:t xml:space="preserve"> de Referência, 0</w:t>
      </w:r>
      <w:r w:rsidR="007C7D3A" w:rsidRPr="007A2EA5">
        <w:rPr>
          <w:szCs w:val="24"/>
        </w:rPr>
        <w:t>2 (dois</w:t>
      </w:r>
      <w:r w:rsidRPr="007A2EA5">
        <w:rPr>
          <w:szCs w:val="24"/>
        </w:rPr>
        <w:t>) envelopes, fechados, numerados e identificados, contendo, respectivamente, a “Documen</w:t>
      </w:r>
      <w:r w:rsidR="007C7D3A" w:rsidRPr="007A2EA5">
        <w:rPr>
          <w:szCs w:val="24"/>
        </w:rPr>
        <w:t>tação” – Invólucro n.º 01 (um)</w:t>
      </w:r>
      <w:r w:rsidR="00A8592B" w:rsidRPr="007A2EA5">
        <w:rPr>
          <w:szCs w:val="24"/>
        </w:rPr>
        <w:t xml:space="preserve"> a  “</w:t>
      </w:r>
      <w:r w:rsidRPr="007A2EA5">
        <w:rPr>
          <w:szCs w:val="24"/>
        </w:rPr>
        <w:t>Proposta</w:t>
      </w:r>
      <w:r w:rsidR="00A8592B" w:rsidRPr="007A2EA5">
        <w:rPr>
          <w:szCs w:val="24"/>
        </w:rPr>
        <w:t xml:space="preserve"> Financeira” – “Invólucro n.º 0</w:t>
      </w:r>
      <w:r w:rsidR="009C3B51" w:rsidRPr="007A2EA5">
        <w:rPr>
          <w:szCs w:val="24"/>
        </w:rPr>
        <w:t>2</w:t>
      </w:r>
      <w:r w:rsidR="00A8592B" w:rsidRPr="007A2EA5">
        <w:rPr>
          <w:szCs w:val="24"/>
        </w:rPr>
        <w:t xml:space="preserve"> (</w:t>
      </w:r>
      <w:r w:rsidR="007C7D3A" w:rsidRPr="007A2EA5">
        <w:rPr>
          <w:szCs w:val="24"/>
        </w:rPr>
        <w:t>dois</w:t>
      </w:r>
      <w:r w:rsidRPr="007A2EA5">
        <w:rPr>
          <w:szCs w:val="24"/>
        </w:rPr>
        <w:t>)</w:t>
      </w:r>
      <w:r w:rsidR="00A8592B" w:rsidRPr="007A2EA5">
        <w:rPr>
          <w:szCs w:val="24"/>
        </w:rPr>
        <w:t>”</w:t>
      </w:r>
      <w:r w:rsidR="009C3B51" w:rsidRPr="007A2EA5">
        <w:rPr>
          <w:szCs w:val="24"/>
        </w:rPr>
        <w:t xml:space="preserve"> Documentação </w:t>
      </w:r>
      <w:r w:rsidRPr="007A2EA5">
        <w:rPr>
          <w:szCs w:val="24"/>
        </w:rPr>
        <w:t>, devendo constar ainda</w:t>
      </w:r>
      <w:r w:rsidR="004F3A92" w:rsidRPr="007A2EA5">
        <w:rPr>
          <w:szCs w:val="24"/>
        </w:rPr>
        <w:t>,</w:t>
      </w:r>
      <w:r w:rsidRPr="007A2EA5">
        <w:rPr>
          <w:szCs w:val="24"/>
        </w:rPr>
        <w:t xml:space="preserve"> nos respectivos envelopes o nome e endereço da licitante, o número do Edital e descrição sucinta do objeto da licitação.</w:t>
      </w:r>
    </w:p>
    <w:p w:rsidR="00544F35" w:rsidRPr="007A2EA5" w:rsidRDefault="00544F35" w:rsidP="002E67EC">
      <w:pPr>
        <w:pStyle w:val="PargrafodaLista"/>
        <w:ind w:left="0"/>
        <w:rPr>
          <w:rFonts w:ascii="Times New Roman" w:hAnsi="Times New Roman"/>
          <w:sz w:val="24"/>
          <w:szCs w:val="24"/>
        </w:rPr>
      </w:pPr>
    </w:p>
    <w:p w:rsidR="003871AB" w:rsidRPr="007A2EA5" w:rsidRDefault="003871AB" w:rsidP="009261FE">
      <w:pPr>
        <w:keepNext w:val="0"/>
        <w:numPr>
          <w:ilvl w:val="1"/>
          <w:numId w:val="13"/>
        </w:numPr>
        <w:ind w:left="851" w:hanging="491"/>
        <w:jc w:val="both"/>
        <w:rPr>
          <w:szCs w:val="24"/>
        </w:rPr>
      </w:pPr>
      <w:r w:rsidRPr="007A2EA5">
        <w:rPr>
          <w:szCs w:val="24"/>
        </w:rPr>
        <w:t>A</w:t>
      </w:r>
      <w:r w:rsidR="00544F35" w:rsidRPr="007A2EA5">
        <w:rPr>
          <w:szCs w:val="24"/>
        </w:rPr>
        <w:t xml:space="preserve"> </w:t>
      </w:r>
      <w:r w:rsidR="007C7D3A" w:rsidRPr="007A2EA5">
        <w:rPr>
          <w:szCs w:val="24"/>
        </w:rPr>
        <w:t>“Proposta Financeira” deverá</w:t>
      </w:r>
      <w:r w:rsidRPr="007A2EA5">
        <w:rPr>
          <w:szCs w:val="24"/>
        </w:rPr>
        <w:t xml:space="preserve"> estar impressa</w:t>
      </w:r>
      <w:r w:rsidR="00544F35" w:rsidRPr="007A2EA5">
        <w:rPr>
          <w:szCs w:val="24"/>
        </w:rPr>
        <w:t>s</w:t>
      </w:r>
      <w:r w:rsidRPr="007A2EA5">
        <w:rPr>
          <w:szCs w:val="24"/>
        </w:rPr>
        <w:t xml:space="preserve"> por processo eletrônico em papel timbrado da empresa, em língua portuguesa, salvo quanto às expressões técnicas de uso corrente, com clareza, sem emendas, entrelinhas, rasuras ou borrões, numerada e rubricada em todas as suas folhas e assinada na última pelo responsável legal da empresa ou procurador.</w:t>
      </w:r>
    </w:p>
    <w:p w:rsidR="003871AB" w:rsidRPr="007A2EA5" w:rsidRDefault="003871AB" w:rsidP="00954C15">
      <w:pPr>
        <w:keepNext w:val="0"/>
        <w:tabs>
          <w:tab w:val="num" w:pos="1276"/>
        </w:tabs>
        <w:ind w:left="851" w:hanging="567"/>
        <w:jc w:val="both"/>
        <w:rPr>
          <w:szCs w:val="24"/>
        </w:rPr>
      </w:pPr>
    </w:p>
    <w:p w:rsidR="003871AB" w:rsidRPr="007A2EA5" w:rsidRDefault="003871AB" w:rsidP="009261FE">
      <w:pPr>
        <w:keepNext w:val="0"/>
        <w:numPr>
          <w:ilvl w:val="2"/>
          <w:numId w:val="13"/>
        </w:numPr>
        <w:ind w:left="1418" w:hanging="709"/>
        <w:jc w:val="both"/>
        <w:rPr>
          <w:szCs w:val="24"/>
        </w:rPr>
      </w:pPr>
      <w:r w:rsidRPr="007A2EA5">
        <w:rPr>
          <w:szCs w:val="24"/>
        </w:rPr>
        <w:t>Os documentos serão apresentados na ordem</w:t>
      </w:r>
      <w:r w:rsidR="00C45CC4" w:rsidRPr="007A2EA5">
        <w:rPr>
          <w:szCs w:val="24"/>
        </w:rPr>
        <w:t xml:space="preserve"> </w:t>
      </w:r>
      <w:r w:rsidR="00B4167D" w:rsidRPr="007A2EA5">
        <w:rPr>
          <w:szCs w:val="24"/>
        </w:rPr>
        <w:t xml:space="preserve"> </w:t>
      </w:r>
      <w:r w:rsidRPr="007A2EA5">
        <w:rPr>
          <w:szCs w:val="24"/>
        </w:rPr>
        <w:t xml:space="preserve">indicada no presente </w:t>
      </w:r>
      <w:r w:rsidR="00291A85" w:rsidRPr="007A2EA5">
        <w:rPr>
          <w:szCs w:val="24"/>
        </w:rPr>
        <w:t>Termos</w:t>
      </w:r>
      <w:r w:rsidRPr="007A2EA5">
        <w:rPr>
          <w:szCs w:val="24"/>
        </w:rPr>
        <w:t xml:space="preserve"> de Referência, numerados </w:t>
      </w:r>
      <w:r w:rsidR="00B4167D" w:rsidRPr="007A2EA5">
        <w:rPr>
          <w:szCs w:val="24"/>
        </w:rPr>
        <w:t xml:space="preserve">sequencialmente e rubricados em </w:t>
      </w:r>
      <w:r w:rsidRPr="007A2EA5">
        <w:rPr>
          <w:szCs w:val="24"/>
        </w:rPr>
        <w:t>todas as suas folhas pelo representante legal da licitante ou seu procurador.</w:t>
      </w:r>
    </w:p>
    <w:p w:rsidR="003871AB" w:rsidRPr="007A2EA5" w:rsidRDefault="003871AB" w:rsidP="00954C15">
      <w:pPr>
        <w:keepNext w:val="0"/>
        <w:ind w:left="1418"/>
        <w:jc w:val="both"/>
        <w:rPr>
          <w:szCs w:val="24"/>
        </w:rPr>
      </w:pPr>
    </w:p>
    <w:p w:rsidR="003871AB" w:rsidRPr="007A2EA5" w:rsidRDefault="003871AB" w:rsidP="009261FE">
      <w:pPr>
        <w:keepNext w:val="0"/>
        <w:numPr>
          <w:ilvl w:val="2"/>
          <w:numId w:val="13"/>
        </w:numPr>
        <w:ind w:left="1418" w:hanging="709"/>
        <w:jc w:val="both"/>
        <w:rPr>
          <w:szCs w:val="24"/>
        </w:rPr>
      </w:pPr>
      <w:r w:rsidRPr="007A2EA5">
        <w:rPr>
          <w:szCs w:val="24"/>
        </w:rPr>
        <w:t>Os documentos deverão ser apresentados em original, por qualquer processo de cópia autenticada por cartório competente ou por servidor da Secretaria de Licitações, na Sede da CODEVASF, ou ainda</w:t>
      </w:r>
      <w:r w:rsidR="004F3A92" w:rsidRPr="007A2EA5">
        <w:rPr>
          <w:szCs w:val="24"/>
        </w:rPr>
        <w:t>,</w:t>
      </w:r>
      <w:r w:rsidRPr="007A2EA5">
        <w:rPr>
          <w:szCs w:val="24"/>
        </w:rPr>
        <w:t xml:space="preserve"> publicação em órgão da imprensa oficial.</w:t>
      </w:r>
    </w:p>
    <w:p w:rsidR="003871AB" w:rsidRPr="007A2EA5" w:rsidRDefault="003871AB" w:rsidP="00954C15">
      <w:pPr>
        <w:keepNext w:val="0"/>
        <w:ind w:left="720"/>
        <w:contextualSpacing/>
        <w:jc w:val="both"/>
        <w:rPr>
          <w:rFonts w:eastAsia="Calibri"/>
          <w:szCs w:val="24"/>
          <w:lang w:eastAsia="en-US"/>
        </w:rPr>
      </w:pPr>
    </w:p>
    <w:p w:rsidR="003871AB" w:rsidRPr="007A2EA5" w:rsidRDefault="003871AB" w:rsidP="009261FE">
      <w:pPr>
        <w:keepNext w:val="0"/>
        <w:numPr>
          <w:ilvl w:val="2"/>
          <w:numId w:val="13"/>
        </w:numPr>
        <w:ind w:left="1418" w:hanging="709"/>
        <w:jc w:val="both"/>
        <w:rPr>
          <w:szCs w:val="24"/>
        </w:rPr>
      </w:pPr>
      <w:r w:rsidRPr="007A2EA5">
        <w:rPr>
          <w:szCs w:val="24"/>
        </w:rPr>
        <w:lastRenderedPageBreak/>
        <w:t>Em cada invólucro deverá ser apresentado um índice relacionado todos os documentos nele contidos.</w:t>
      </w:r>
    </w:p>
    <w:p w:rsidR="003871AB" w:rsidRPr="007A2EA5" w:rsidRDefault="003871AB" w:rsidP="00954C15">
      <w:pPr>
        <w:keepNext w:val="0"/>
        <w:ind w:left="720"/>
        <w:contextualSpacing/>
        <w:jc w:val="both"/>
        <w:rPr>
          <w:rFonts w:eastAsia="Calibri"/>
          <w:szCs w:val="24"/>
          <w:lang w:eastAsia="en-US"/>
        </w:rPr>
      </w:pPr>
    </w:p>
    <w:p w:rsidR="003871AB" w:rsidRPr="007A2EA5" w:rsidRDefault="003871AB" w:rsidP="009261FE">
      <w:pPr>
        <w:keepNext w:val="0"/>
        <w:numPr>
          <w:ilvl w:val="2"/>
          <w:numId w:val="13"/>
        </w:numPr>
        <w:ind w:left="1418" w:hanging="709"/>
        <w:jc w:val="both"/>
        <w:rPr>
          <w:szCs w:val="24"/>
        </w:rPr>
      </w:pPr>
      <w:r w:rsidRPr="007A2EA5">
        <w:rPr>
          <w:szCs w:val="24"/>
        </w:rPr>
        <w:t xml:space="preserve">Todos os documentos elaborados pelas licitantes (declarações, planilhas, etc.) deverão </w:t>
      </w:r>
      <w:r w:rsidR="008629E5" w:rsidRPr="007A2EA5">
        <w:rPr>
          <w:szCs w:val="24"/>
        </w:rPr>
        <w:t>ser apresentados em papéis</w:t>
      </w:r>
      <w:r w:rsidRPr="007A2EA5">
        <w:rPr>
          <w:szCs w:val="24"/>
        </w:rPr>
        <w:t xml:space="preserve"> timbrados, próprios das empresas;</w:t>
      </w:r>
    </w:p>
    <w:p w:rsidR="003871AB" w:rsidRPr="007A2EA5" w:rsidRDefault="003871AB" w:rsidP="00954C15">
      <w:pPr>
        <w:keepNext w:val="0"/>
        <w:jc w:val="both"/>
        <w:rPr>
          <w:szCs w:val="24"/>
        </w:rPr>
      </w:pPr>
    </w:p>
    <w:p w:rsidR="003871AB" w:rsidRPr="007A2EA5" w:rsidRDefault="003871AB" w:rsidP="009261FE">
      <w:pPr>
        <w:keepNext w:val="0"/>
        <w:numPr>
          <w:ilvl w:val="2"/>
          <w:numId w:val="13"/>
        </w:numPr>
        <w:ind w:left="1418" w:hanging="709"/>
        <w:jc w:val="both"/>
        <w:rPr>
          <w:szCs w:val="24"/>
        </w:rPr>
      </w:pPr>
      <w:r w:rsidRPr="007A2EA5">
        <w:rPr>
          <w:szCs w:val="24"/>
        </w:rPr>
        <w:t>A comprovação de outorga de poderes para represe</w:t>
      </w:r>
      <w:r w:rsidR="00BD29A6" w:rsidRPr="007A2EA5">
        <w:rPr>
          <w:szCs w:val="24"/>
        </w:rPr>
        <w:t xml:space="preserve">ntação da empresa referida no item 3.9 </w:t>
      </w:r>
      <w:r w:rsidR="007B501B" w:rsidRPr="007A2EA5">
        <w:rPr>
          <w:szCs w:val="24"/>
        </w:rPr>
        <w:t xml:space="preserve">deste </w:t>
      </w:r>
      <w:r w:rsidR="00973461" w:rsidRPr="007A2EA5">
        <w:rPr>
          <w:szCs w:val="24"/>
        </w:rPr>
        <w:t>instrumento</w:t>
      </w:r>
      <w:r w:rsidRPr="007A2EA5">
        <w:rPr>
          <w:szCs w:val="24"/>
        </w:rPr>
        <w:t xml:space="preserve"> se fará por meio de apresentação da cópia do ato de sua investidura.</w:t>
      </w:r>
    </w:p>
    <w:p w:rsidR="003871AB" w:rsidRPr="007A2EA5" w:rsidRDefault="003871AB" w:rsidP="00954C15">
      <w:pPr>
        <w:keepNext w:val="0"/>
        <w:tabs>
          <w:tab w:val="num" w:pos="2127"/>
        </w:tabs>
        <w:ind w:left="851" w:hanging="567"/>
        <w:jc w:val="both"/>
        <w:rPr>
          <w:szCs w:val="24"/>
        </w:rPr>
      </w:pPr>
    </w:p>
    <w:p w:rsidR="00A50276" w:rsidRPr="007A2EA5" w:rsidRDefault="003871AB" w:rsidP="009261FE">
      <w:pPr>
        <w:keepNext w:val="0"/>
        <w:numPr>
          <w:ilvl w:val="1"/>
          <w:numId w:val="13"/>
        </w:numPr>
        <w:ind w:left="851" w:hanging="491"/>
        <w:jc w:val="both"/>
        <w:rPr>
          <w:szCs w:val="24"/>
        </w:rPr>
      </w:pPr>
      <w:r w:rsidRPr="007A2EA5">
        <w:rPr>
          <w:szCs w:val="24"/>
        </w:rPr>
        <w:t>As propostas deverão contemplar todos os serviços que compõem o objeto deste Termo de Referência, observando todas as descrições, características técnicas e demais recomendações constantes dos Anexos deste documento, os quais passaram a fazer pa</w:t>
      </w:r>
      <w:r w:rsidR="00A50276" w:rsidRPr="007A2EA5">
        <w:rPr>
          <w:szCs w:val="24"/>
        </w:rPr>
        <w:t>rte integrante deste documento.</w:t>
      </w:r>
    </w:p>
    <w:p w:rsidR="00A50276" w:rsidRPr="007A2EA5" w:rsidRDefault="00A50276" w:rsidP="00A50276">
      <w:pPr>
        <w:keepNext w:val="0"/>
        <w:ind w:left="851"/>
        <w:jc w:val="both"/>
        <w:rPr>
          <w:szCs w:val="24"/>
        </w:rPr>
      </w:pPr>
    </w:p>
    <w:p w:rsidR="003871AB" w:rsidRPr="007A2EA5" w:rsidRDefault="003871AB" w:rsidP="009261FE">
      <w:pPr>
        <w:keepNext w:val="0"/>
        <w:numPr>
          <w:ilvl w:val="1"/>
          <w:numId w:val="13"/>
        </w:numPr>
        <w:ind w:left="851" w:hanging="491"/>
        <w:jc w:val="both"/>
        <w:rPr>
          <w:szCs w:val="24"/>
        </w:rPr>
      </w:pPr>
      <w:r w:rsidRPr="007A2EA5">
        <w:rPr>
          <w:szCs w:val="24"/>
        </w:rPr>
        <w:t>Não serão aceitas propostas que não apresentarem cotações para todos os serviços solicitados. Tais propostas serão desclassificadas.</w:t>
      </w:r>
    </w:p>
    <w:p w:rsidR="003871AB" w:rsidRPr="007A2EA5" w:rsidRDefault="003871AB" w:rsidP="00954C15">
      <w:pPr>
        <w:keepNext w:val="0"/>
        <w:tabs>
          <w:tab w:val="num" w:pos="1276"/>
        </w:tabs>
        <w:ind w:left="851" w:hanging="567"/>
        <w:jc w:val="both"/>
        <w:rPr>
          <w:szCs w:val="24"/>
        </w:rPr>
      </w:pPr>
    </w:p>
    <w:p w:rsidR="003871AB" w:rsidRPr="007A2EA5" w:rsidRDefault="003871AB" w:rsidP="009261FE">
      <w:pPr>
        <w:keepNext w:val="0"/>
        <w:numPr>
          <w:ilvl w:val="1"/>
          <w:numId w:val="13"/>
        </w:numPr>
        <w:ind w:left="851" w:hanging="491"/>
        <w:jc w:val="both"/>
        <w:rPr>
          <w:szCs w:val="24"/>
        </w:rPr>
      </w:pPr>
      <w:r w:rsidRPr="007A2EA5">
        <w:rPr>
          <w:szCs w:val="24"/>
        </w:rPr>
        <w:t>DOCUMENTAÇÃO - INVOLUCRO Nº 01.</w:t>
      </w:r>
    </w:p>
    <w:p w:rsidR="003871AB" w:rsidRPr="007A2EA5" w:rsidRDefault="003871AB" w:rsidP="00954C15">
      <w:pPr>
        <w:keepNext w:val="0"/>
        <w:tabs>
          <w:tab w:val="num" w:pos="1276"/>
        </w:tabs>
        <w:ind w:left="851" w:hanging="567"/>
        <w:jc w:val="both"/>
        <w:rPr>
          <w:b/>
          <w:szCs w:val="24"/>
        </w:rPr>
      </w:pPr>
    </w:p>
    <w:p w:rsidR="003871AB" w:rsidRPr="007A2EA5" w:rsidRDefault="003871AB" w:rsidP="00BF4E77">
      <w:pPr>
        <w:keepNext w:val="0"/>
        <w:ind w:left="851"/>
        <w:jc w:val="both"/>
        <w:rPr>
          <w:rFonts w:eastAsia="Calibri"/>
          <w:szCs w:val="24"/>
          <w:lang w:eastAsia="en-US"/>
        </w:rPr>
      </w:pPr>
      <w:r w:rsidRPr="007A2EA5">
        <w:rPr>
          <w:rFonts w:eastAsia="Calibri"/>
          <w:szCs w:val="24"/>
          <w:lang w:eastAsia="en-US"/>
        </w:rPr>
        <w:t>Em invólucro fechado, que receberá a denominação de “Invólucro n.º 1 (um)</w:t>
      </w:r>
      <w:r w:rsidR="00657882" w:rsidRPr="007A2EA5">
        <w:rPr>
          <w:rFonts w:eastAsia="Calibri"/>
          <w:szCs w:val="24"/>
          <w:lang w:eastAsia="en-US"/>
        </w:rPr>
        <w:t>”</w:t>
      </w:r>
      <w:r w:rsidRPr="007A2EA5">
        <w:rPr>
          <w:rFonts w:eastAsia="Calibri"/>
          <w:szCs w:val="24"/>
          <w:lang w:eastAsia="en-US"/>
        </w:rPr>
        <w:t>, será apresentada a “Documentação”, em 02 (duas) vias distintas de igual teor, em volumes separados, devidamente identificados, encadernados ou grampeados, devendo ser evidenciado na respectiva capa de cada volume as inscrições: "ORIGINAL" e "2ª VIA", e deverá conter os documentos abaixo relacionados.</w:t>
      </w:r>
    </w:p>
    <w:p w:rsidR="003871AB" w:rsidRPr="007A2EA5" w:rsidRDefault="003871AB" w:rsidP="00BF4E77">
      <w:pPr>
        <w:keepNext w:val="0"/>
        <w:ind w:left="851"/>
        <w:jc w:val="both"/>
        <w:rPr>
          <w:rFonts w:eastAsia="Calibri"/>
          <w:szCs w:val="24"/>
          <w:lang w:eastAsia="en-US"/>
        </w:rPr>
      </w:pPr>
      <w:r w:rsidRPr="007A2EA5">
        <w:rPr>
          <w:rFonts w:eastAsia="Calibri"/>
          <w:szCs w:val="24"/>
          <w:lang w:eastAsia="en-US"/>
        </w:rPr>
        <w:t>No início de cada volume deverá ser apresentado um índice relacionando todos os documentos nele contidos.</w:t>
      </w:r>
    </w:p>
    <w:p w:rsidR="003871AB" w:rsidRPr="007A2EA5" w:rsidRDefault="003871AB" w:rsidP="00BF4E77">
      <w:pPr>
        <w:keepNext w:val="0"/>
        <w:ind w:left="851"/>
        <w:jc w:val="both"/>
        <w:rPr>
          <w:rFonts w:eastAsia="Calibri"/>
          <w:szCs w:val="24"/>
          <w:lang w:eastAsia="en-US"/>
        </w:rPr>
      </w:pPr>
      <w:r w:rsidRPr="007A2EA5">
        <w:rPr>
          <w:rFonts w:eastAsia="Calibri"/>
          <w:szCs w:val="24"/>
          <w:lang w:eastAsia="en-US"/>
        </w:rPr>
        <w:t>Toda documentação no original ou cópia autenticada, não sendo necessária a autenticação dos documentos contidos no volume “2ª via”.</w:t>
      </w:r>
    </w:p>
    <w:p w:rsidR="003871AB" w:rsidRPr="007A2EA5" w:rsidRDefault="003871AB" w:rsidP="00954C15">
      <w:pPr>
        <w:keepNext w:val="0"/>
        <w:ind w:left="851" w:hanging="567"/>
        <w:jc w:val="both"/>
        <w:rPr>
          <w:rFonts w:eastAsia="Calibri"/>
          <w:szCs w:val="24"/>
          <w:lang w:eastAsia="en-US"/>
        </w:rPr>
      </w:pPr>
    </w:p>
    <w:p w:rsidR="003871AB" w:rsidRPr="007A2EA5" w:rsidRDefault="003871AB" w:rsidP="009261FE">
      <w:pPr>
        <w:keepNext w:val="0"/>
        <w:numPr>
          <w:ilvl w:val="2"/>
          <w:numId w:val="13"/>
        </w:numPr>
        <w:ind w:left="1418" w:hanging="709"/>
        <w:jc w:val="both"/>
        <w:rPr>
          <w:b/>
          <w:szCs w:val="24"/>
        </w:rPr>
      </w:pPr>
      <w:r w:rsidRPr="007A2EA5">
        <w:rPr>
          <w:b/>
          <w:szCs w:val="24"/>
        </w:rPr>
        <w:t>Habilitação Jurídica.</w:t>
      </w:r>
    </w:p>
    <w:p w:rsidR="003871AB" w:rsidRPr="007A2EA5" w:rsidRDefault="003871AB" w:rsidP="00954C15">
      <w:pPr>
        <w:keepNext w:val="0"/>
        <w:tabs>
          <w:tab w:val="num" w:pos="2127"/>
        </w:tabs>
        <w:ind w:left="851" w:hanging="567"/>
        <w:jc w:val="both"/>
        <w:rPr>
          <w:b/>
          <w:szCs w:val="24"/>
        </w:rPr>
      </w:pPr>
    </w:p>
    <w:p w:rsidR="003871AB" w:rsidRPr="007A2EA5" w:rsidRDefault="003871AB" w:rsidP="009261FE">
      <w:pPr>
        <w:keepNext w:val="0"/>
        <w:numPr>
          <w:ilvl w:val="3"/>
          <w:numId w:val="14"/>
        </w:numPr>
        <w:ind w:left="1843" w:hanging="425"/>
        <w:jc w:val="both"/>
        <w:rPr>
          <w:rFonts w:eastAsia="Calibri"/>
          <w:szCs w:val="24"/>
          <w:lang w:eastAsia="en-US"/>
        </w:rPr>
      </w:pPr>
      <w:r w:rsidRPr="007A2EA5">
        <w:rPr>
          <w:rFonts w:eastAsia="Calibri"/>
          <w:szCs w:val="24"/>
          <w:lang w:eastAsia="en-US"/>
        </w:rPr>
        <w:t>Registro comercial, no caso de empresa individual;</w:t>
      </w:r>
    </w:p>
    <w:p w:rsidR="003871AB" w:rsidRPr="007A2EA5" w:rsidRDefault="003871AB" w:rsidP="009261FE">
      <w:pPr>
        <w:keepNext w:val="0"/>
        <w:numPr>
          <w:ilvl w:val="3"/>
          <w:numId w:val="14"/>
        </w:numPr>
        <w:ind w:left="1843" w:hanging="425"/>
        <w:jc w:val="both"/>
        <w:rPr>
          <w:rFonts w:eastAsia="Calibri"/>
          <w:szCs w:val="24"/>
          <w:lang w:eastAsia="en-US"/>
        </w:rPr>
      </w:pPr>
      <w:r w:rsidRPr="007A2EA5">
        <w:rPr>
          <w:rFonts w:eastAsia="Calibri"/>
          <w:szCs w:val="24"/>
          <w:lang w:eastAsia="en-US"/>
        </w:rPr>
        <w:t>Ato constitutivo, estatuto ou contrato social em vigor, devidamente registrado, em se tratando de sociedades comerciais, e, no caso de sociedades por ações, acompanhado de documentos de eleição de seus administradores;</w:t>
      </w:r>
    </w:p>
    <w:p w:rsidR="003871AB" w:rsidRPr="007A2EA5" w:rsidRDefault="003871AB" w:rsidP="009261FE">
      <w:pPr>
        <w:keepNext w:val="0"/>
        <w:numPr>
          <w:ilvl w:val="3"/>
          <w:numId w:val="14"/>
        </w:numPr>
        <w:ind w:left="1843" w:hanging="425"/>
        <w:jc w:val="both"/>
        <w:rPr>
          <w:rFonts w:eastAsia="Calibri"/>
          <w:szCs w:val="24"/>
          <w:lang w:eastAsia="en-US"/>
        </w:rPr>
      </w:pPr>
      <w:r w:rsidRPr="007A2EA5">
        <w:rPr>
          <w:rFonts w:eastAsia="Calibri"/>
          <w:szCs w:val="24"/>
          <w:lang w:eastAsia="en-US"/>
        </w:rPr>
        <w:t>Inscrição do ato constitutivo, no caso de sociedades civis, acompanhada de prova de diretoria em exercício;</w:t>
      </w:r>
    </w:p>
    <w:p w:rsidR="003871AB" w:rsidRPr="007A2EA5" w:rsidRDefault="003871AB" w:rsidP="009261FE">
      <w:pPr>
        <w:keepNext w:val="0"/>
        <w:numPr>
          <w:ilvl w:val="3"/>
          <w:numId w:val="14"/>
        </w:numPr>
        <w:ind w:left="1843" w:hanging="425"/>
        <w:jc w:val="both"/>
        <w:rPr>
          <w:rFonts w:eastAsia="Calibri"/>
          <w:szCs w:val="24"/>
          <w:lang w:eastAsia="en-US"/>
        </w:rPr>
      </w:pPr>
      <w:r w:rsidRPr="007A2EA5">
        <w:rPr>
          <w:rFonts w:eastAsia="Calibri"/>
          <w:szCs w:val="24"/>
          <w:lang w:eastAsia="en-US"/>
        </w:rPr>
        <w:t>Decreto de autorização, em se tratando de empresa ou sociedade estrangeira em funcionamento no país, e ato do registro de autorização para funcionamento expedido pelo órgão competente, quando a atividade assim o exigir;</w:t>
      </w:r>
    </w:p>
    <w:p w:rsidR="003871AB" w:rsidRPr="007A2EA5" w:rsidRDefault="003871AB" w:rsidP="009261FE">
      <w:pPr>
        <w:keepNext w:val="0"/>
        <w:numPr>
          <w:ilvl w:val="3"/>
          <w:numId w:val="14"/>
        </w:numPr>
        <w:ind w:left="1843" w:hanging="425"/>
        <w:jc w:val="both"/>
        <w:rPr>
          <w:rFonts w:eastAsia="Calibri"/>
          <w:szCs w:val="24"/>
          <w:lang w:eastAsia="en-US"/>
        </w:rPr>
      </w:pPr>
      <w:r w:rsidRPr="007A2EA5">
        <w:rPr>
          <w:rFonts w:eastAsia="Calibri"/>
          <w:szCs w:val="24"/>
          <w:lang w:eastAsia="en-US"/>
        </w:rPr>
        <w:t>Declaração da inexistência de fato superveniente à expedição do SICAF ou CRC que impeça a sua habilitação, prevista no § 2º do art. 32 da Lei n.º 8.666/93 e de que não foi declarada inidônea por qualquer órgão da Administração Pública, que não está impedida de licitar ou contratar com a CODEVASF, e de que se encontra em situação regular perante o Ministério do Trabalho, no que se refere à observância do disposto no inciso XXXIII do art. 7º da Constituição Federal;</w:t>
      </w:r>
    </w:p>
    <w:p w:rsidR="003871AB" w:rsidRPr="007A2EA5" w:rsidRDefault="003871AB" w:rsidP="00954C15">
      <w:pPr>
        <w:keepNext w:val="0"/>
        <w:ind w:left="1701" w:hanging="425"/>
        <w:jc w:val="both"/>
        <w:rPr>
          <w:rFonts w:eastAsia="Calibri"/>
          <w:szCs w:val="24"/>
          <w:lang w:eastAsia="en-US"/>
        </w:rPr>
      </w:pPr>
    </w:p>
    <w:p w:rsidR="003871AB" w:rsidRPr="007A2EA5" w:rsidRDefault="003871AB" w:rsidP="009261FE">
      <w:pPr>
        <w:keepNext w:val="0"/>
        <w:numPr>
          <w:ilvl w:val="2"/>
          <w:numId w:val="13"/>
        </w:numPr>
        <w:ind w:left="1418" w:hanging="709"/>
        <w:jc w:val="both"/>
        <w:rPr>
          <w:b/>
          <w:szCs w:val="24"/>
        </w:rPr>
      </w:pPr>
      <w:r w:rsidRPr="007A2EA5">
        <w:rPr>
          <w:b/>
          <w:szCs w:val="24"/>
        </w:rPr>
        <w:t>Regularidade Fiscal</w:t>
      </w:r>
    </w:p>
    <w:p w:rsidR="003871AB" w:rsidRPr="007A2EA5" w:rsidRDefault="003871AB" w:rsidP="00954C15">
      <w:pPr>
        <w:keepNext w:val="0"/>
        <w:tabs>
          <w:tab w:val="num" w:pos="2127"/>
        </w:tabs>
        <w:ind w:left="851" w:hanging="567"/>
        <w:jc w:val="both"/>
        <w:rPr>
          <w:b/>
          <w:szCs w:val="24"/>
        </w:rPr>
      </w:pPr>
    </w:p>
    <w:p w:rsidR="003871AB" w:rsidRPr="007A2EA5" w:rsidRDefault="003871AB" w:rsidP="009261FE">
      <w:pPr>
        <w:keepNext w:val="0"/>
        <w:numPr>
          <w:ilvl w:val="0"/>
          <w:numId w:val="4"/>
        </w:numPr>
        <w:ind w:left="1843" w:hanging="425"/>
        <w:jc w:val="both"/>
        <w:rPr>
          <w:rFonts w:eastAsia="Calibri"/>
          <w:szCs w:val="24"/>
          <w:lang w:eastAsia="en-US"/>
        </w:rPr>
      </w:pPr>
      <w:r w:rsidRPr="007A2EA5">
        <w:rPr>
          <w:rFonts w:eastAsia="Calibri"/>
          <w:szCs w:val="24"/>
          <w:lang w:eastAsia="en-US"/>
        </w:rPr>
        <w:lastRenderedPageBreak/>
        <w:t>Prova de inscrição no Cadastro Nacional de Pessoa Jurídica do Ministério da Fazenda – CNPJ;</w:t>
      </w:r>
    </w:p>
    <w:p w:rsidR="003871AB" w:rsidRPr="007A2EA5" w:rsidRDefault="003871AB" w:rsidP="009261FE">
      <w:pPr>
        <w:keepNext w:val="0"/>
        <w:numPr>
          <w:ilvl w:val="0"/>
          <w:numId w:val="4"/>
        </w:numPr>
        <w:ind w:left="1843" w:hanging="425"/>
        <w:jc w:val="both"/>
        <w:rPr>
          <w:rFonts w:eastAsia="Calibri"/>
          <w:szCs w:val="24"/>
          <w:lang w:eastAsia="en-US"/>
        </w:rPr>
      </w:pPr>
      <w:r w:rsidRPr="007A2EA5">
        <w:rPr>
          <w:rFonts w:eastAsia="Calibri"/>
          <w:szCs w:val="24"/>
          <w:lang w:eastAsia="en-US"/>
        </w:rPr>
        <w:t>Prova de inscrição no cadastro de contribuintes estadual e municipal, se houver, relativo ao domicílio ou sede do licitante, pertinente a seu ramo de atividade e compatível com o objetivo contratual;</w:t>
      </w:r>
    </w:p>
    <w:p w:rsidR="003871AB" w:rsidRPr="007A2EA5" w:rsidRDefault="003871AB" w:rsidP="009261FE">
      <w:pPr>
        <w:keepNext w:val="0"/>
        <w:numPr>
          <w:ilvl w:val="0"/>
          <w:numId w:val="4"/>
        </w:numPr>
        <w:ind w:left="1843" w:hanging="425"/>
        <w:jc w:val="both"/>
        <w:rPr>
          <w:rFonts w:eastAsia="Calibri"/>
          <w:szCs w:val="24"/>
          <w:lang w:eastAsia="en-US"/>
        </w:rPr>
      </w:pPr>
      <w:r w:rsidRPr="007A2EA5">
        <w:rPr>
          <w:rFonts w:eastAsia="Calibri"/>
          <w:szCs w:val="24"/>
          <w:lang w:eastAsia="en-US"/>
        </w:rPr>
        <w:t>Prova de regularidade para com as Fazendas Federal/Certidão Quanto à Dívida Ativa da União, Estadual e Municipal do domicílio ou sede da licitante, ou outra equivalente na forma da lei, com validade em vigor;</w:t>
      </w:r>
    </w:p>
    <w:p w:rsidR="003871AB" w:rsidRPr="007A2EA5" w:rsidRDefault="003871AB" w:rsidP="009261FE">
      <w:pPr>
        <w:keepNext w:val="0"/>
        <w:numPr>
          <w:ilvl w:val="0"/>
          <w:numId w:val="4"/>
        </w:numPr>
        <w:ind w:left="1843" w:hanging="425"/>
        <w:jc w:val="both"/>
        <w:rPr>
          <w:rFonts w:eastAsia="Calibri"/>
          <w:szCs w:val="24"/>
          <w:lang w:eastAsia="en-US"/>
        </w:rPr>
      </w:pPr>
      <w:r w:rsidRPr="007A2EA5">
        <w:rPr>
          <w:rFonts w:eastAsia="Calibri"/>
          <w:szCs w:val="24"/>
          <w:lang w:eastAsia="en-US"/>
        </w:rPr>
        <w:t>Prova de regularidade relativa à Seguridade Social, demonstrando o cumprimento dos encargos sociais instituídos por lei, mediante Certidão Negativa de Débitos com a Previdência Social - (CND), com validade em vigor;</w:t>
      </w:r>
    </w:p>
    <w:p w:rsidR="003871AB" w:rsidRPr="007A2EA5" w:rsidRDefault="003871AB" w:rsidP="009261FE">
      <w:pPr>
        <w:keepNext w:val="0"/>
        <w:numPr>
          <w:ilvl w:val="0"/>
          <w:numId w:val="4"/>
        </w:numPr>
        <w:ind w:left="1843" w:hanging="425"/>
        <w:jc w:val="both"/>
        <w:rPr>
          <w:rFonts w:eastAsia="Calibri"/>
          <w:szCs w:val="24"/>
          <w:lang w:eastAsia="en-US"/>
        </w:rPr>
      </w:pPr>
      <w:r w:rsidRPr="007A2EA5">
        <w:rPr>
          <w:rFonts w:eastAsia="Calibri"/>
          <w:szCs w:val="24"/>
          <w:lang w:eastAsia="en-US"/>
        </w:rPr>
        <w:t>Prova de situação regular perante o Fundo de Garantia do Tempo de Serviço - FGTS, emitida pela Caixa Econômica Federal, com validade em vigor;</w:t>
      </w:r>
    </w:p>
    <w:p w:rsidR="003871AB" w:rsidRPr="007A2EA5" w:rsidRDefault="003871AB" w:rsidP="00954C15">
      <w:pPr>
        <w:keepNext w:val="0"/>
        <w:ind w:left="1418"/>
        <w:jc w:val="both"/>
        <w:rPr>
          <w:rFonts w:eastAsia="Calibri"/>
          <w:szCs w:val="24"/>
          <w:lang w:eastAsia="en-US"/>
        </w:rPr>
      </w:pPr>
    </w:p>
    <w:p w:rsidR="003871AB" w:rsidRPr="007A2EA5" w:rsidRDefault="003871AB" w:rsidP="009261FE">
      <w:pPr>
        <w:keepNext w:val="0"/>
        <w:numPr>
          <w:ilvl w:val="3"/>
          <w:numId w:val="13"/>
        </w:numPr>
        <w:ind w:left="2268" w:hanging="850"/>
        <w:jc w:val="both"/>
        <w:rPr>
          <w:szCs w:val="24"/>
        </w:rPr>
      </w:pPr>
      <w:r w:rsidRPr="007A2EA5">
        <w:rPr>
          <w:szCs w:val="24"/>
        </w:rPr>
        <w:t xml:space="preserve">A validade das certidões referidas nas alíneas "a" a "e" do subitem </w:t>
      </w:r>
      <w:r w:rsidR="00BF4E77" w:rsidRPr="007A2EA5">
        <w:rPr>
          <w:szCs w:val="24"/>
        </w:rPr>
        <w:t>6</w:t>
      </w:r>
      <w:r w:rsidR="00A50276" w:rsidRPr="007A2EA5">
        <w:rPr>
          <w:szCs w:val="24"/>
        </w:rPr>
        <w:t>.6</w:t>
      </w:r>
      <w:r w:rsidRPr="007A2EA5">
        <w:rPr>
          <w:szCs w:val="24"/>
        </w:rPr>
        <w:t xml:space="preserve">.2. corresponderá ao prazo fixado nos próprios documentos. Caso as mesmas não contenham expressamente o prazo de validade, a CODEVASF convenciona o prazo como sendo de </w:t>
      </w:r>
      <w:r w:rsidR="002D3A4C" w:rsidRPr="007A2EA5">
        <w:rPr>
          <w:szCs w:val="24"/>
        </w:rPr>
        <w:t>150</w:t>
      </w:r>
      <w:r w:rsidRPr="007A2EA5">
        <w:rPr>
          <w:szCs w:val="24"/>
        </w:rPr>
        <w:t xml:space="preserve"> (</w:t>
      </w:r>
      <w:r w:rsidR="002D3A4C" w:rsidRPr="007A2EA5">
        <w:rPr>
          <w:szCs w:val="24"/>
        </w:rPr>
        <w:t>cento e cinquenta</w:t>
      </w:r>
      <w:r w:rsidRPr="007A2EA5">
        <w:rPr>
          <w:szCs w:val="24"/>
        </w:rPr>
        <w:t>) dias, a contar da data de sua expedição, ressalvada a hipótese da licitante comprovar que o documento tem prazo de validade superior ao antes convencionado, mediante juntada de norma legal pertinente.</w:t>
      </w:r>
    </w:p>
    <w:p w:rsidR="003871AB" w:rsidRPr="007A2EA5" w:rsidRDefault="003871AB" w:rsidP="00954C15">
      <w:pPr>
        <w:keepNext w:val="0"/>
        <w:ind w:left="2127" w:hanging="709"/>
        <w:jc w:val="both"/>
        <w:rPr>
          <w:szCs w:val="24"/>
        </w:rPr>
      </w:pPr>
    </w:p>
    <w:p w:rsidR="003871AB" w:rsidRPr="007A2EA5" w:rsidRDefault="003871AB" w:rsidP="009261FE">
      <w:pPr>
        <w:keepNext w:val="0"/>
        <w:numPr>
          <w:ilvl w:val="3"/>
          <w:numId w:val="13"/>
        </w:numPr>
        <w:ind w:left="2268" w:hanging="850"/>
        <w:jc w:val="both"/>
        <w:rPr>
          <w:szCs w:val="24"/>
        </w:rPr>
      </w:pPr>
      <w:r w:rsidRPr="007A2EA5">
        <w:rPr>
          <w:szCs w:val="24"/>
        </w:rPr>
        <w:t>Caso a (s) certidão (ões) expedida (s) pela</w:t>
      </w:r>
      <w:r w:rsidR="00480002" w:rsidRPr="007A2EA5">
        <w:rPr>
          <w:szCs w:val="24"/>
        </w:rPr>
        <w:t xml:space="preserve"> </w:t>
      </w:r>
      <w:r w:rsidRPr="007A2EA5">
        <w:rPr>
          <w:szCs w:val="24"/>
        </w:rPr>
        <w:t>(s) Fazenda</w:t>
      </w:r>
      <w:r w:rsidR="00480002" w:rsidRPr="007A2EA5">
        <w:rPr>
          <w:szCs w:val="24"/>
        </w:rPr>
        <w:t xml:space="preserve"> </w:t>
      </w:r>
      <w:r w:rsidRPr="007A2EA5">
        <w:rPr>
          <w:szCs w:val="24"/>
        </w:rPr>
        <w:t>(s) Federal, Estadual, Municipal ou do Distrito Federal seja(m) POSITIVA(S), deverá constar expressamente na mesma o efeito negativo, nos termos do art. 206 do Código Tributário Nacional/CTN, ou seja, juntados documentos que comprovem que o débito foi parcelado pelo próprio emitente, que a sua cobrança está suspensa, ou se contestado, esteja garantida a execução mediante depósito em dinheiro ou através de oferecimento de bens, com data de emissão não superior a 90 (noventa) dias da dat</w:t>
      </w:r>
      <w:r w:rsidR="00FC7C7C" w:rsidRPr="007A2EA5">
        <w:rPr>
          <w:szCs w:val="24"/>
        </w:rPr>
        <w:t>a de recebimento das propostas.</w:t>
      </w:r>
    </w:p>
    <w:p w:rsidR="00FC7C7C" w:rsidRPr="007A2EA5" w:rsidRDefault="00FC7C7C" w:rsidP="00FC7C7C">
      <w:pPr>
        <w:keepNext w:val="0"/>
        <w:jc w:val="both"/>
        <w:rPr>
          <w:szCs w:val="24"/>
        </w:rPr>
      </w:pPr>
    </w:p>
    <w:p w:rsidR="003871AB" w:rsidRPr="007A2EA5" w:rsidRDefault="003871AB" w:rsidP="009261FE">
      <w:pPr>
        <w:keepNext w:val="0"/>
        <w:numPr>
          <w:ilvl w:val="2"/>
          <w:numId w:val="13"/>
        </w:numPr>
        <w:ind w:left="1418" w:hanging="709"/>
        <w:jc w:val="both"/>
        <w:rPr>
          <w:b/>
          <w:szCs w:val="24"/>
        </w:rPr>
      </w:pPr>
      <w:r w:rsidRPr="007A2EA5">
        <w:rPr>
          <w:b/>
          <w:szCs w:val="24"/>
        </w:rPr>
        <w:t>Qualificação Econômico-Financeira</w:t>
      </w:r>
    </w:p>
    <w:p w:rsidR="003871AB" w:rsidRPr="007A2EA5" w:rsidRDefault="003871AB" w:rsidP="00954C15">
      <w:pPr>
        <w:keepNext w:val="0"/>
        <w:tabs>
          <w:tab w:val="num" w:pos="2127"/>
        </w:tabs>
        <w:ind w:left="851" w:hanging="567"/>
        <w:jc w:val="both"/>
        <w:rPr>
          <w:b/>
          <w:szCs w:val="24"/>
        </w:rPr>
      </w:pPr>
    </w:p>
    <w:p w:rsidR="003871AB" w:rsidRPr="007A2EA5" w:rsidRDefault="003871AB" w:rsidP="009261FE">
      <w:pPr>
        <w:keepNext w:val="0"/>
        <w:numPr>
          <w:ilvl w:val="3"/>
          <w:numId w:val="13"/>
        </w:numPr>
        <w:ind w:left="2268" w:hanging="850"/>
        <w:jc w:val="both"/>
        <w:rPr>
          <w:szCs w:val="24"/>
        </w:rPr>
      </w:pPr>
      <w:r w:rsidRPr="007A2EA5">
        <w:rPr>
          <w:szCs w:val="24"/>
        </w:rPr>
        <w:t xml:space="preserve">Comprovação do capital social mínimo de 10 </w:t>
      </w:r>
      <w:r w:rsidR="004F3A92" w:rsidRPr="007A2EA5">
        <w:rPr>
          <w:szCs w:val="24"/>
        </w:rPr>
        <w:t>(dez)</w:t>
      </w:r>
      <w:r w:rsidR="000C3272" w:rsidRPr="007A2EA5">
        <w:rPr>
          <w:szCs w:val="24"/>
        </w:rPr>
        <w:t xml:space="preserve"> </w:t>
      </w:r>
      <w:r w:rsidRPr="007A2EA5">
        <w:rPr>
          <w:szCs w:val="24"/>
        </w:rPr>
        <w:t xml:space="preserve">% do valor orçado pela CODEVASF, conforme exigido no subitem </w:t>
      </w:r>
      <w:r w:rsidR="00F3699C" w:rsidRPr="007A2EA5">
        <w:rPr>
          <w:szCs w:val="24"/>
        </w:rPr>
        <w:t>3</w:t>
      </w:r>
      <w:r w:rsidRPr="007A2EA5">
        <w:rPr>
          <w:szCs w:val="24"/>
        </w:rPr>
        <w:t>.1 deste</w:t>
      </w:r>
      <w:r w:rsidR="00B743AD" w:rsidRPr="007A2EA5">
        <w:rPr>
          <w:szCs w:val="24"/>
        </w:rPr>
        <w:t>s</w:t>
      </w:r>
      <w:r w:rsidRPr="007A2EA5">
        <w:rPr>
          <w:szCs w:val="24"/>
        </w:rPr>
        <w:t xml:space="preserve"> </w:t>
      </w:r>
      <w:r w:rsidR="00291A85" w:rsidRPr="007A2EA5">
        <w:rPr>
          <w:szCs w:val="24"/>
        </w:rPr>
        <w:t>Termos</w:t>
      </w:r>
      <w:r w:rsidRPr="007A2EA5">
        <w:rPr>
          <w:szCs w:val="24"/>
        </w:rPr>
        <w:t xml:space="preserve"> de Referência.</w:t>
      </w:r>
    </w:p>
    <w:p w:rsidR="003871AB" w:rsidRPr="007A2EA5" w:rsidRDefault="003871AB" w:rsidP="00954C15">
      <w:pPr>
        <w:keepNext w:val="0"/>
        <w:ind w:left="2127" w:hanging="709"/>
        <w:jc w:val="both"/>
        <w:rPr>
          <w:szCs w:val="24"/>
        </w:rPr>
      </w:pPr>
    </w:p>
    <w:p w:rsidR="003871AB" w:rsidRPr="007A2EA5" w:rsidRDefault="003871AB" w:rsidP="009261FE">
      <w:pPr>
        <w:keepNext w:val="0"/>
        <w:numPr>
          <w:ilvl w:val="3"/>
          <w:numId w:val="13"/>
        </w:numPr>
        <w:ind w:left="2268" w:hanging="850"/>
        <w:jc w:val="both"/>
        <w:rPr>
          <w:szCs w:val="24"/>
        </w:rPr>
      </w:pPr>
      <w:r w:rsidRPr="007A2EA5">
        <w:rPr>
          <w:szCs w:val="24"/>
        </w:rPr>
        <w:t>Certidão Negativa de Pedido de Falência ou Recuperação Judicial ou Extrajudicial expedida pelo distribuidor da sede da pessoa jurídica ou execução patrimonial expedida pelo domicílio de pessoa física;</w:t>
      </w:r>
    </w:p>
    <w:p w:rsidR="003871AB" w:rsidRPr="007A2EA5" w:rsidRDefault="003871AB" w:rsidP="00CF7AF8">
      <w:pPr>
        <w:rPr>
          <w:szCs w:val="24"/>
        </w:rPr>
      </w:pPr>
    </w:p>
    <w:p w:rsidR="003871AB" w:rsidRPr="007A2EA5" w:rsidRDefault="003871AB" w:rsidP="009261FE">
      <w:pPr>
        <w:keepNext w:val="0"/>
        <w:numPr>
          <w:ilvl w:val="3"/>
          <w:numId w:val="13"/>
        </w:numPr>
        <w:ind w:left="2268" w:hanging="850"/>
        <w:jc w:val="both"/>
        <w:rPr>
          <w:szCs w:val="24"/>
        </w:rPr>
      </w:pPr>
      <w:r w:rsidRPr="007A2EA5">
        <w:rPr>
          <w:szCs w:val="24"/>
        </w:rPr>
        <w:t>Balanço patrimonial e demonstrações contábeis do último exercício social, já exigíveis e apresentados na forma da lei, que comprovam a boa situação financeira da empresa, vedada a sua substituição por balancetes ou balanços provisórios, podendo ser atualizados por índices oficiais quando encerrados a mais de 3 (três) meses da data de apresentação da proposta.</w:t>
      </w:r>
    </w:p>
    <w:p w:rsidR="003871AB" w:rsidRPr="007A2EA5" w:rsidRDefault="003871AB" w:rsidP="00954C15">
      <w:pPr>
        <w:keepNext w:val="0"/>
        <w:ind w:left="2127" w:hanging="709"/>
        <w:jc w:val="both"/>
        <w:rPr>
          <w:szCs w:val="24"/>
        </w:rPr>
      </w:pPr>
    </w:p>
    <w:p w:rsidR="003871AB" w:rsidRPr="007A2EA5" w:rsidRDefault="003871AB" w:rsidP="009261FE">
      <w:pPr>
        <w:keepNext w:val="0"/>
        <w:numPr>
          <w:ilvl w:val="2"/>
          <w:numId w:val="13"/>
        </w:numPr>
        <w:ind w:left="1418" w:hanging="709"/>
        <w:jc w:val="both"/>
        <w:rPr>
          <w:szCs w:val="24"/>
        </w:rPr>
      </w:pPr>
      <w:r w:rsidRPr="007A2EA5">
        <w:rPr>
          <w:szCs w:val="24"/>
        </w:rPr>
        <w:t xml:space="preserve">A Concorrente cadastrada no Sistema de Cadastramento Unificado de Fornecedores – SICAF estará dispensada da apresentação da documentação exigida pelas alíneas “a” a “d” do subitem </w:t>
      </w:r>
      <w:r w:rsidR="00DA40E7" w:rsidRPr="007A2EA5">
        <w:rPr>
          <w:szCs w:val="24"/>
        </w:rPr>
        <w:t>6</w:t>
      </w:r>
      <w:r w:rsidR="00A50276" w:rsidRPr="007A2EA5">
        <w:rPr>
          <w:szCs w:val="24"/>
        </w:rPr>
        <w:t>.6</w:t>
      </w:r>
      <w:r w:rsidRPr="007A2EA5">
        <w:rPr>
          <w:szCs w:val="24"/>
        </w:rPr>
        <w:t xml:space="preserve">.1, todo o subitem </w:t>
      </w:r>
      <w:r w:rsidR="00DA40E7" w:rsidRPr="007A2EA5">
        <w:rPr>
          <w:szCs w:val="24"/>
        </w:rPr>
        <w:t>6</w:t>
      </w:r>
      <w:r w:rsidR="00A50276" w:rsidRPr="007A2EA5">
        <w:rPr>
          <w:szCs w:val="24"/>
        </w:rPr>
        <w:t>.6</w:t>
      </w:r>
      <w:r w:rsidRPr="007A2EA5">
        <w:rPr>
          <w:szCs w:val="24"/>
        </w:rPr>
        <w:t xml:space="preserve">.2, devendo apresentar os demais documentos. A confirmação da situação regular da licitante será efetuada mediante consulta “on line” ao </w:t>
      </w:r>
      <w:r w:rsidRPr="007A2EA5">
        <w:rPr>
          <w:szCs w:val="24"/>
        </w:rPr>
        <w:lastRenderedPageBreak/>
        <w:t>Sistema SICAF. As licitantes que não estejam devidamente cadastradas no SICAF deverão apresentar toda a documentação exigida no presente Termo de Referência.</w:t>
      </w:r>
    </w:p>
    <w:p w:rsidR="003871AB" w:rsidRPr="007A2EA5" w:rsidRDefault="003871AB" w:rsidP="00954C15">
      <w:pPr>
        <w:keepNext w:val="0"/>
        <w:tabs>
          <w:tab w:val="num" w:pos="1418"/>
          <w:tab w:val="num" w:pos="2127"/>
          <w:tab w:val="num" w:pos="2837"/>
        </w:tabs>
        <w:ind w:left="1418" w:hanging="567"/>
        <w:jc w:val="both"/>
        <w:rPr>
          <w:szCs w:val="24"/>
        </w:rPr>
      </w:pPr>
    </w:p>
    <w:p w:rsidR="003871AB" w:rsidRPr="007A2EA5" w:rsidRDefault="003871AB" w:rsidP="009261FE">
      <w:pPr>
        <w:keepNext w:val="0"/>
        <w:numPr>
          <w:ilvl w:val="2"/>
          <w:numId w:val="13"/>
        </w:numPr>
        <w:ind w:left="1418" w:hanging="709"/>
        <w:jc w:val="both"/>
        <w:rPr>
          <w:szCs w:val="24"/>
        </w:rPr>
      </w:pPr>
      <w:r w:rsidRPr="007A2EA5">
        <w:rPr>
          <w:szCs w:val="24"/>
        </w:rPr>
        <w:t>Na hipótese de haver documentos do SICAF com prazo de validade vencido, os mesmo</w:t>
      </w:r>
      <w:r w:rsidR="00804608" w:rsidRPr="007A2EA5">
        <w:rPr>
          <w:szCs w:val="24"/>
        </w:rPr>
        <w:t>s</w:t>
      </w:r>
      <w:r w:rsidRPr="007A2EA5">
        <w:rPr>
          <w:szCs w:val="24"/>
        </w:rPr>
        <w:t xml:space="preserve"> deverão ser apresentados com prazo de validade em vigor, e </w:t>
      </w:r>
      <w:r w:rsidR="00973461" w:rsidRPr="007A2EA5">
        <w:rPr>
          <w:szCs w:val="24"/>
        </w:rPr>
        <w:t>constará</w:t>
      </w:r>
      <w:r w:rsidRPr="007A2EA5">
        <w:rPr>
          <w:szCs w:val="24"/>
        </w:rPr>
        <w:t xml:space="preserve"> da documentação contida no invólucro nº 1 (um).</w:t>
      </w:r>
    </w:p>
    <w:p w:rsidR="003871AB" w:rsidRPr="007A2EA5" w:rsidRDefault="003871AB" w:rsidP="00954C15">
      <w:pPr>
        <w:keepNext w:val="0"/>
        <w:tabs>
          <w:tab w:val="num" w:pos="1418"/>
          <w:tab w:val="num" w:pos="2127"/>
          <w:tab w:val="num" w:pos="2837"/>
        </w:tabs>
        <w:ind w:left="1418" w:hanging="567"/>
        <w:jc w:val="both"/>
        <w:rPr>
          <w:szCs w:val="24"/>
        </w:rPr>
      </w:pPr>
    </w:p>
    <w:p w:rsidR="003871AB" w:rsidRPr="007A2EA5" w:rsidRDefault="003871AB" w:rsidP="009261FE">
      <w:pPr>
        <w:keepNext w:val="0"/>
        <w:numPr>
          <w:ilvl w:val="2"/>
          <w:numId w:val="13"/>
        </w:numPr>
        <w:ind w:left="1418" w:hanging="709"/>
        <w:jc w:val="both"/>
        <w:rPr>
          <w:szCs w:val="24"/>
        </w:rPr>
      </w:pPr>
      <w:r w:rsidRPr="007A2EA5">
        <w:rPr>
          <w:szCs w:val="24"/>
        </w:rPr>
        <w:t>Em se tratando de documentos emitidos via Internet, sua veracidade será confirmada através de consulta realizada nos sites correspondentes, e se apresentados de outra forma, poderão ser em original, por qualquer processo de cópia autenticada por cartório competente ou por servidor da Secretaria de Licitações, ou ainda, publicação em órgão da imprensa oficial.</w:t>
      </w:r>
    </w:p>
    <w:p w:rsidR="003871AB" w:rsidRPr="007A2EA5" w:rsidRDefault="003871AB" w:rsidP="00954C15">
      <w:pPr>
        <w:keepNext w:val="0"/>
        <w:tabs>
          <w:tab w:val="num" w:pos="1418"/>
          <w:tab w:val="num" w:pos="2127"/>
          <w:tab w:val="num" w:pos="2837"/>
        </w:tabs>
        <w:ind w:left="1418" w:hanging="567"/>
        <w:jc w:val="both"/>
        <w:rPr>
          <w:szCs w:val="24"/>
        </w:rPr>
      </w:pPr>
    </w:p>
    <w:p w:rsidR="003871AB" w:rsidRPr="007A2EA5" w:rsidRDefault="003871AB" w:rsidP="009261FE">
      <w:pPr>
        <w:keepNext w:val="0"/>
        <w:numPr>
          <w:ilvl w:val="2"/>
          <w:numId w:val="13"/>
        </w:numPr>
        <w:ind w:left="1418" w:hanging="709"/>
        <w:jc w:val="both"/>
        <w:rPr>
          <w:szCs w:val="24"/>
        </w:rPr>
      </w:pPr>
      <w:r w:rsidRPr="007A2EA5">
        <w:rPr>
          <w:szCs w:val="24"/>
        </w:rPr>
        <w:t xml:space="preserve">Toda a documentação apresentada pela Concorrente, para fins de habilitação, deverá pertencer a empresa que efetivamente prestará os serviços, ou seja, o número de inscrição no Cadastro Nacional de Pessoa Jurídica – CNPJ deverá ser o mesmo em todos os documentos, com exceção da CND conjunta junto à SRF e PGFN, bem como da CND junto ao INSS e do CRF relativo ao FGTS, sendo que nestes dois últimos casos deverá comprovar que os recolhimentos de INSS e FGTS são centralizados. </w:t>
      </w:r>
    </w:p>
    <w:p w:rsidR="003871AB" w:rsidRPr="007A2EA5" w:rsidRDefault="003871AB" w:rsidP="00954C15">
      <w:pPr>
        <w:keepNext w:val="0"/>
        <w:tabs>
          <w:tab w:val="num" w:pos="1418"/>
          <w:tab w:val="num" w:pos="2127"/>
          <w:tab w:val="num" w:pos="2837"/>
        </w:tabs>
        <w:ind w:left="1418" w:hanging="567"/>
        <w:jc w:val="both"/>
        <w:rPr>
          <w:szCs w:val="24"/>
        </w:rPr>
      </w:pPr>
    </w:p>
    <w:p w:rsidR="009C33E4" w:rsidRPr="007A2EA5" w:rsidRDefault="003871AB" w:rsidP="009C33E4">
      <w:pPr>
        <w:keepNext w:val="0"/>
        <w:numPr>
          <w:ilvl w:val="2"/>
          <w:numId w:val="13"/>
        </w:numPr>
        <w:ind w:left="1418" w:hanging="709"/>
        <w:jc w:val="both"/>
        <w:rPr>
          <w:szCs w:val="24"/>
        </w:rPr>
      </w:pPr>
      <w:r w:rsidRPr="007A2EA5">
        <w:rPr>
          <w:szCs w:val="24"/>
        </w:rPr>
        <w:t>Em se tratando das microempresas e empresas de pequeno porte, a comprovação de regularidade fiscal somente será exigida para efeito de assinatura do contrato. Contudo, deverão apresentar toda a documentação exigida para efeito de comprovação de regularidade fiscal, mesmo que esta apresente alguma restrição. (Lei Complementar n.º 123, de 14/12/2006).</w:t>
      </w:r>
    </w:p>
    <w:p w:rsidR="009C33E4" w:rsidRPr="007A2EA5" w:rsidRDefault="009C33E4" w:rsidP="009C33E4">
      <w:pPr>
        <w:pStyle w:val="PargrafodaLista"/>
        <w:rPr>
          <w:rFonts w:ascii="Times New Roman" w:hAnsi="Times New Roman"/>
          <w:sz w:val="24"/>
          <w:szCs w:val="24"/>
        </w:rPr>
      </w:pPr>
    </w:p>
    <w:p w:rsidR="009C33E4" w:rsidRPr="007A2EA5" w:rsidRDefault="009C33E4" w:rsidP="009C33E4">
      <w:pPr>
        <w:keepNext w:val="0"/>
        <w:numPr>
          <w:ilvl w:val="2"/>
          <w:numId w:val="13"/>
        </w:numPr>
        <w:ind w:left="1418" w:hanging="709"/>
        <w:jc w:val="both"/>
        <w:rPr>
          <w:szCs w:val="24"/>
        </w:rPr>
      </w:pPr>
      <w:r w:rsidRPr="007A2EA5">
        <w:rPr>
          <w:szCs w:val="24"/>
        </w:rPr>
        <w:t>A aplicação do tratamento diferenciado previsto no subitem 4.4 e subitem acima estará condicionada a apresentação da documentação comprobatória de que a licitante é Micro Empresa – ME ou Empresa de Pequeno Porte – EPP.</w:t>
      </w:r>
    </w:p>
    <w:p w:rsidR="00737A36" w:rsidRPr="007A2EA5" w:rsidRDefault="00737A36" w:rsidP="00737A36">
      <w:pPr>
        <w:pStyle w:val="PargrafodaLista"/>
        <w:rPr>
          <w:rFonts w:ascii="Times New Roman" w:hAnsi="Times New Roman"/>
          <w:b/>
          <w:bCs/>
          <w:sz w:val="24"/>
          <w:szCs w:val="24"/>
        </w:rPr>
      </w:pPr>
    </w:p>
    <w:p w:rsidR="00737A36" w:rsidRPr="007A2EA5" w:rsidRDefault="00737A36" w:rsidP="00737A36">
      <w:pPr>
        <w:keepNext w:val="0"/>
        <w:ind w:left="851"/>
        <w:jc w:val="both"/>
        <w:rPr>
          <w:b/>
          <w:szCs w:val="24"/>
        </w:rPr>
      </w:pPr>
    </w:p>
    <w:p w:rsidR="003871AB" w:rsidRPr="007A2EA5" w:rsidRDefault="003871AB" w:rsidP="00DB7AA9">
      <w:pPr>
        <w:keepNext w:val="0"/>
        <w:numPr>
          <w:ilvl w:val="1"/>
          <w:numId w:val="30"/>
        </w:numPr>
        <w:jc w:val="both"/>
        <w:rPr>
          <w:b/>
          <w:szCs w:val="24"/>
        </w:rPr>
      </w:pPr>
      <w:r w:rsidRPr="007A2EA5">
        <w:rPr>
          <w:szCs w:val="24"/>
        </w:rPr>
        <w:t>PROPO</w:t>
      </w:r>
      <w:r w:rsidR="006A77B5" w:rsidRPr="007A2EA5">
        <w:rPr>
          <w:szCs w:val="24"/>
        </w:rPr>
        <w:t>STA FINANCEIRA - INVOLUCRO Nº 0</w:t>
      </w:r>
      <w:r w:rsidR="007C7D3A" w:rsidRPr="007A2EA5">
        <w:rPr>
          <w:szCs w:val="24"/>
        </w:rPr>
        <w:t>2</w:t>
      </w:r>
      <w:r w:rsidRPr="007A2EA5">
        <w:rPr>
          <w:szCs w:val="24"/>
        </w:rPr>
        <w:t>.</w:t>
      </w:r>
    </w:p>
    <w:p w:rsidR="003871AB" w:rsidRPr="007A2EA5" w:rsidRDefault="003871AB" w:rsidP="00954C15">
      <w:pPr>
        <w:keepNext w:val="0"/>
        <w:tabs>
          <w:tab w:val="num" w:pos="1276"/>
          <w:tab w:val="num" w:pos="1701"/>
        </w:tabs>
        <w:ind w:left="851"/>
        <w:jc w:val="both"/>
        <w:rPr>
          <w:b/>
          <w:szCs w:val="24"/>
        </w:rPr>
      </w:pPr>
    </w:p>
    <w:p w:rsidR="00EC6505" w:rsidRPr="007A2EA5" w:rsidRDefault="003871AB" w:rsidP="00DB7AA9">
      <w:pPr>
        <w:keepNext w:val="0"/>
        <w:numPr>
          <w:ilvl w:val="2"/>
          <w:numId w:val="32"/>
        </w:numPr>
        <w:ind w:left="1843" w:hanging="567"/>
        <w:jc w:val="both"/>
        <w:rPr>
          <w:szCs w:val="24"/>
        </w:rPr>
      </w:pPr>
      <w:r w:rsidRPr="007A2EA5">
        <w:rPr>
          <w:szCs w:val="24"/>
        </w:rPr>
        <w:t xml:space="preserve">Em invólucro fechado, que receberá </w:t>
      </w:r>
      <w:r w:rsidR="00503858" w:rsidRPr="007A2EA5">
        <w:rPr>
          <w:szCs w:val="24"/>
        </w:rPr>
        <w:t xml:space="preserve">a denominação de "Invólucro nº </w:t>
      </w:r>
      <w:r w:rsidR="007C7D3A" w:rsidRPr="007A2EA5">
        <w:rPr>
          <w:szCs w:val="24"/>
        </w:rPr>
        <w:t>2</w:t>
      </w:r>
      <w:r w:rsidR="00503858" w:rsidRPr="007A2EA5">
        <w:rPr>
          <w:szCs w:val="24"/>
        </w:rPr>
        <w:t>" (</w:t>
      </w:r>
      <w:r w:rsidR="007C7D3A" w:rsidRPr="007A2EA5">
        <w:rPr>
          <w:szCs w:val="24"/>
        </w:rPr>
        <w:t>dois</w:t>
      </w:r>
      <w:r w:rsidRPr="007A2EA5">
        <w:rPr>
          <w:szCs w:val="24"/>
        </w:rPr>
        <w:t>), será apresentada a "Proposta Financeira", em 2 (duas) vias, de igual teor, em volumes separados, devidamente identificados, encadernados ou grampeados, devendo ser evidenciado na respectiva capa de cada volume, as inscrições: "ORIGINAL", "2ª VIA".</w:t>
      </w:r>
    </w:p>
    <w:p w:rsidR="00EC6505" w:rsidRPr="007A2EA5" w:rsidRDefault="003871AB" w:rsidP="00DB7AA9">
      <w:pPr>
        <w:keepNext w:val="0"/>
        <w:numPr>
          <w:ilvl w:val="2"/>
          <w:numId w:val="32"/>
        </w:numPr>
        <w:ind w:left="1843" w:hanging="567"/>
        <w:jc w:val="both"/>
        <w:rPr>
          <w:szCs w:val="24"/>
        </w:rPr>
      </w:pPr>
      <w:r w:rsidRPr="007A2EA5">
        <w:rPr>
          <w:szCs w:val="24"/>
        </w:rPr>
        <w:t xml:space="preserve">A Proposta Financeira deverá ser firme e precisa, e deverá estar de acordo com o estabelecido no item </w:t>
      </w:r>
      <w:r w:rsidR="00716CD3" w:rsidRPr="007A2EA5">
        <w:rPr>
          <w:szCs w:val="24"/>
        </w:rPr>
        <w:t>6.6.3</w:t>
      </w:r>
      <w:r w:rsidRPr="007A2EA5">
        <w:rPr>
          <w:szCs w:val="24"/>
        </w:rPr>
        <w:t xml:space="preserve"> e seus subitens dos Termos de Referência, limitada rigorosamente ao objeto desta licitação:</w:t>
      </w:r>
    </w:p>
    <w:p w:rsidR="003871AB" w:rsidRPr="007A2EA5" w:rsidRDefault="003871AB" w:rsidP="00DB7AA9">
      <w:pPr>
        <w:keepNext w:val="0"/>
        <w:numPr>
          <w:ilvl w:val="2"/>
          <w:numId w:val="32"/>
        </w:numPr>
        <w:ind w:left="1843" w:hanging="567"/>
        <w:jc w:val="both"/>
        <w:rPr>
          <w:szCs w:val="24"/>
        </w:rPr>
      </w:pPr>
      <w:r w:rsidRPr="007A2EA5">
        <w:rPr>
          <w:b/>
          <w:szCs w:val="24"/>
        </w:rPr>
        <w:t>A Proposta Financeira deverá conter:</w:t>
      </w:r>
    </w:p>
    <w:p w:rsidR="003871AB" w:rsidRPr="007A2EA5" w:rsidRDefault="003871AB" w:rsidP="00954C15">
      <w:pPr>
        <w:keepNext w:val="0"/>
        <w:tabs>
          <w:tab w:val="num" w:pos="1276"/>
          <w:tab w:val="num" w:pos="1701"/>
        </w:tabs>
        <w:ind w:left="851" w:hanging="567"/>
        <w:jc w:val="both"/>
        <w:rPr>
          <w:b/>
          <w:szCs w:val="24"/>
        </w:rPr>
      </w:pPr>
    </w:p>
    <w:p w:rsidR="003871AB" w:rsidRPr="007A2EA5" w:rsidRDefault="003871AB" w:rsidP="00DB7AA9">
      <w:pPr>
        <w:keepNext w:val="0"/>
        <w:numPr>
          <w:ilvl w:val="3"/>
          <w:numId w:val="32"/>
        </w:numPr>
        <w:ind w:left="2268" w:hanging="850"/>
        <w:jc w:val="both"/>
        <w:rPr>
          <w:szCs w:val="24"/>
        </w:rPr>
      </w:pPr>
      <w:r w:rsidRPr="007A2EA5">
        <w:rPr>
          <w:szCs w:val="24"/>
        </w:rPr>
        <w:t>Nome e endereço completo da licitante, número de telefone, fax, C.N.P.J e qualificação (nome, estado civil, profissão, CPF, identidade e endereço) do dirigente ou representante legal, este mediante instrumento de procuração, que assinará o contrato no caso da licitante ser a vencedora;</w:t>
      </w:r>
    </w:p>
    <w:p w:rsidR="00FB10EF" w:rsidRPr="007A2EA5" w:rsidRDefault="00FB10EF" w:rsidP="00FB10EF">
      <w:pPr>
        <w:keepNext w:val="0"/>
        <w:ind w:left="2268"/>
        <w:jc w:val="both"/>
        <w:rPr>
          <w:szCs w:val="24"/>
        </w:rPr>
      </w:pPr>
    </w:p>
    <w:p w:rsidR="003871AB" w:rsidRPr="007A2EA5" w:rsidRDefault="003871AB" w:rsidP="00DB7AA9">
      <w:pPr>
        <w:keepNext w:val="0"/>
        <w:numPr>
          <w:ilvl w:val="3"/>
          <w:numId w:val="32"/>
        </w:numPr>
        <w:ind w:left="2268" w:hanging="850"/>
        <w:jc w:val="both"/>
        <w:rPr>
          <w:szCs w:val="24"/>
        </w:rPr>
      </w:pPr>
      <w:r w:rsidRPr="007A2EA5">
        <w:rPr>
          <w:szCs w:val="24"/>
        </w:rPr>
        <w:lastRenderedPageBreak/>
        <w:t>O valor global deverá ser evidenciado na 1ª folha da respectiva proposta e este valor global bem como o valor unitário não poderá se superior ao orçamento apresentado pela Codevasf.</w:t>
      </w:r>
    </w:p>
    <w:p w:rsidR="003871AB" w:rsidRPr="007A2EA5" w:rsidRDefault="003871AB" w:rsidP="00954C15">
      <w:pPr>
        <w:keepNext w:val="0"/>
        <w:tabs>
          <w:tab w:val="num" w:pos="2127"/>
        </w:tabs>
        <w:ind w:left="1418" w:hanging="567"/>
        <w:jc w:val="both"/>
        <w:rPr>
          <w:szCs w:val="24"/>
        </w:rPr>
      </w:pPr>
    </w:p>
    <w:p w:rsidR="003871AB" w:rsidRPr="007A2EA5" w:rsidRDefault="003871AB" w:rsidP="00DB7AA9">
      <w:pPr>
        <w:keepNext w:val="0"/>
        <w:numPr>
          <w:ilvl w:val="3"/>
          <w:numId w:val="32"/>
        </w:numPr>
        <w:ind w:left="2268" w:hanging="850"/>
        <w:jc w:val="both"/>
        <w:rPr>
          <w:szCs w:val="24"/>
        </w:rPr>
      </w:pPr>
      <w:r w:rsidRPr="007A2EA5">
        <w:rPr>
          <w:szCs w:val="24"/>
        </w:rPr>
        <w:t>Termo de Proposta, conforme modelo, constante do Anexo I</w:t>
      </w:r>
      <w:r w:rsidR="00510794" w:rsidRPr="007A2EA5">
        <w:rPr>
          <w:szCs w:val="24"/>
        </w:rPr>
        <w:t xml:space="preserve"> deste Edital,</w:t>
      </w:r>
      <w:r w:rsidRPr="007A2EA5">
        <w:rPr>
          <w:szCs w:val="24"/>
        </w:rPr>
        <w:t xml:space="preserve"> que é parte integrante deste </w:t>
      </w:r>
      <w:r w:rsidR="00B743AD" w:rsidRPr="007A2EA5">
        <w:rPr>
          <w:szCs w:val="24"/>
        </w:rPr>
        <w:t>instrumento</w:t>
      </w:r>
      <w:r w:rsidRPr="007A2EA5">
        <w:rPr>
          <w:szCs w:val="24"/>
        </w:rPr>
        <w:t>, contendo o valor global, que deverá constituir o primeiro documento da Proposta Financeira;</w:t>
      </w:r>
    </w:p>
    <w:p w:rsidR="003871AB" w:rsidRPr="007A2EA5" w:rsidRDefault="003871AB" w:rsidP="00954C15">
      <w:pPr>
        <w:keepNext w:val="0"/>
        <w:tabs>
          <w:tab w:val="num" w:pos="2127"/>
        </w:tabs>
        <w:ind w:left="1418" w:hanging="567"/>
        <w:jc w:val="both"/>
        <w:rPr>
          <w:szCs w:val="24"/>
          <w:highlight w:val="yellow"/>
        </w:rPr>
      </w:pPr>
    </w:p>
    <w:p w:rsidR="003871AB" w:rsidRPr="007A2EA5" w:rsidRDefault="003871AB" w:rsidP="00DB7AA9">
      <w:pPr>
        <w:keepNext w:val="0"/>
        <w:numPr>
          <w:ilvl w:val="2"/>
          <w:numId w:val="32"/>
        </w:numPr>
        <w:ind w:left="1418" w:hanging="709"/>
        <w:jc w:val="both"/>
        <w:rPr>
          <w:szCs w:val="24"/>
        </w:rPr>
      </w:pPr>
      <w:r w:rsidRPr="007A2EA5">
        <w:rPr>
          <w:szCs w:val="24"/>
        </w:rPr>
        <w:t>O prazo de validade da proposta será de 60 (sessenta) dias contado a partir da data estabelecida para entrega das mesmas, sujeita a revalidação por idêntico período.</w:t>
      </w:r>
    </w:p>
    <w:p w:rsidR="003871AB" w:rsidRPr="007A2EA5" w:rsidRDefault="003871AB" w:rsidP="00954C15">
      <w:pPr>
        <w:keepNext w:val="0"/>
        <w:tabs>
          <w:tab w:val="num" w:pos="2127"/>
        </w:tabs>
        <w:ind w:left="1418" w:hanging="567"/>
        <w:jc w:val="both"/>
        <w:rPr>
          <w:szCs w:val="24"/>
        </w:rPr>
      </w:pPr>
    </w:p>
    <w:p w:rsidR="00510794" w:rsidRPr="007A2EA5" w:rsidRDefault="00510794" w:rsidP="00954C15">
      <w:pPr>
        <w:keepNext w:val="0"/>
        <w:tabs>
          <w:tab w:val="num" w:pos="2127"/>
        </w:tabs>
        <w:ind w:left="1418" w:hanging="567"/>
        <w:jc w:val="both"/>
        <w:rPr>
          <w:szCs w:val="24"/>
        </w:rPr>
      </w:pPr>
    </w:p>
    <w:p w:rsidR="003871AB" w:rsidRPr="007A2EA5" w:rsidRDefault="003871AB" w:rsidP="00DB7AA9">
      <w:pPr>
        <w:keepNext w:val="0"/>
        <w:numPr>
          <w:ilvl w:val="2"/>
          <w:numId w:val="32"/>
        </w:numPr>
        <w:ind w:left="1418" w:hanging="709"/>
        <w:jc w:val="both"/>
        <w:rPr>
          <w:szCs w:val="24"/>
        </w:rPr>
      </w:pPr>
      <w:r w:rsidRPr="007A2EA5">
        <w:rPr>
          <w:szCs w:val="24"/>
        </w:rPr>
        <w:t>Nos preços propostos deverão estar incluídas todas as despesas necessárias, impostos e taxas, leis sociais, seguros, mão-de-obra e quaisquer encargos que incidam ou venham a incidir, direta ou indiretamente, na execução dos serviços. No caso de omissão considerar-se-ão como inclusas nos preços.</w:t>
      </w:r>
    </w:p>
    <w:p w:rsidR="003871AB" w:rsidRPr="007A2EA5" w:rsidRDefault="003871AB" w:rsidP="00954C15">
      <w:pPr>
        <w:keepNext w:val="0"/>
        <w:tabs>
          <w:tab w:val="num" w:pos="2127"/>
        </w:tabs>
        <w:ind w:left="1418" w:hanging="567"/>
        <w:jc w:val="both"/>
        <w:rPr>
          <w:szCs w:val="24"/>
        </w:rPr>
      </w:pPr>
    </w:p>
    <w:p w:rsidR="003871AB" w:rsidRPr="007A2EA5" w:rsidRDefault="003871AB" w:rsidP="00DB7AA9">
      <w:pPr>
        <w:keepNext w:val="0"/>
        <w:numPr>
          <w:ilvl w:val="2"/>
          <w:numId w:val="32"/>
        </w:numPr>
        <w:ind w:left="1418" w:hanging="709"/>
        <w:jc w:val="both"/>
        <w:rPr>
          <w:szCs w:val="24"/>
        </w:rPr>
      </w:pPr>
      <w:r w:rsidRPr="007A2EA5">
        <w:rPr>
          <w:szCs w:val="24"/>
        </w:rPr>
        <w:t>Não poderão ser considerados no detalhamento das despesas fiscais, bem como na Planilha de Preços da Licitante, os tributos Imposto de Renda Pessoa Jurídica – IRPJ e Contribuição Social Sobre o Lucro Líquido – CSLL, conforme recomendação do Tribunal de Contas da União.</w:t>
      </w:r>
    </w:p>
    <w:p w:rsidR="003871AB" w:rsidRPr="007A2EA5" w:rsidRDefault="003871AB" w:rsidP="00954C15">
      <w:pPr>
        <w:keepNext w:val="0"/>
        <w:jc w:val="both"/>
        <w:rPr>
          <w:szCs w:val="24"/>
        </w:rPr>
      </w:pPr>
    </w:p>
    <w:p w:rsidR="003871AB" w:rsidRPr="007A2EA5" w:rsidRDefault="003871AB" w:rsidP="00DB7AA9">
      <w:pPr>
        <w:keepNext w:val="0"/>
        <w:numPr>
          <w:ilvl w:val="2"/>
          <w:numId w:val="32"/>
        </w:numPr>
        <w:ind w:left="1418" w:hanging="709"/>
        <w:jc w:val="both"/>
        <w:rPr>
          <w:szCs w:val="24"/>
        </w:rPr>
      </w:pPr>
      <w:r w:rsidRPr="007A2EA5">
        <w:rPr>
          <w:szCs w:val="24"/>
        </w:rPr>
        <w:t>Será assegurada, como critério de desempate, preferência de contratação para as microempresas e empresas de pequeno porte. (Art. 44 da Lei Complementar n.º 123, de 14/12/2006).</w:t>
      </w:r>
    </w:p>
    <w:p w:rsidR="003871AB" w:rsidRPr="007A2EA5" w:rsidRDefault="003871AB" w:rsidP="00954C15">
      <w:pPr>
        <w:keepNext w:val="0"/>
        <w:tabs>
          <w:tab w:val="num" w:pos="2127"/>
        </w:tabs>
        <w:ind w:left="1418" w:hanging="567"/>
        <w:jc w:val="both"/>
        <w:rPr>
          <w:szCs w:val="24"/>
        </w:rPr>
      </w:pPr>
    </w:p>
    <w:p w:rsidR="003871AB" w:rsidRPr="007A2EA5" w:rsidRDefault="003871AB" w:rsidP="00DB7AA9">
      <w:pPr>
        <w:keepNext w:val="0"/>
        <w:numPr>
          <w:ilvl w:val="2"/>
          <w:numId w:val="32"/>
        </w:numPr>
        <w:ind w:left="1418" w:hanging="709"/>
        <w:jc w:val="both"/>
        <w:rPr>
          <w:szCs w:val="24"/>
        </w:rPr>
      </w:pPr>
      <w:r w:rsidRPr="007A2EA5">
        <w:rPr>
          <w:szCs w:val="24"/>
        </w:rPr>
        <w:t>Entende-se por empate aquelas situações em que as propostas apresentadas pelas microempresas e empresas de pequeno porte sejam iguais ou até 10% (dez por cento) superiores à proposta mais bem classificada.</w:t>
      </w:r>
    </w:p>
    <w:p w:rsidR="003871AB" w:rsidRPr="007A2EA5" w:rsidRDefault="003871AB" w:rsidP="00954C15">
      <w:pPr>
        <w:keepNext w:val="0"/>
        <w:tabs>
          <w:tab w:val="num" w:pos="2127"/>
        </w:tabs>
        <w:ind w:left="1418" w:hanging="567"/>
        <w:jc w:val="both"/>
        <w:rPr>
          <w:szCs w:val="24"/>
        </w:rPr>
      </w:pPr>
    </w:p>
    <w:p w:rsidR="003871AB" w:rsidRPr="007A2EA5" w:rsidRDefault="003871AB" w:rsidP="00DB7AA9">
      <w:pPr>
        <w:keepNext w:val="0"/>
        <w:numPr>
          <w:ilvl w:val="2"/>
          <w:numId w:val="32"/>
        </w:numPr>
        <w:ind w:left="1418" w:hanging="709"/>
        <w:jc w:val="both"/>
        <w:rPr>
          <w:szCs w:val="24"/>
        </w:rPr>
      </w:pPr>
      <w:r w:rsidRPr="007A2EA5">
        <w:rPr>
          <w:szCs w:val="24"/>
        </w:rPr>
        <w:t xml:space="preserve">Para efeito do disposto no subitem </w:t>
      </w:r>
      <w:r w:rsidR="00716CD3" w:rsidRPr="007A2EA5">
        <w:rPr>
          <w:szCs w:val="24"/>
        </w:rPr>
        <w:t>6</w:t>
      </w:r>
      <w:r w:rsidR="001B7F80" w:rsidRPr="007A2EA5">
        <w:rPr>
          <w:szCs w:val="24"/>
        </w:rPr>
        <w:t>.7</w:t>
      </w:r>
      <w:r w:rsidR="007C44C1" w:rsidRPr="007A2EA5">
        <w:rPr>
          <w:szCs w:val="24"/>
        </w:rPr>
        <w:t>.7</w:t>
      </w:r>
      <w:r w:rsidRPr="007A2EA5">
        <w:rPr>
          <w:szCs w:val="24"/>
        </w:rPr>
        <w:t xml:space="preserve"> deste</w:t>
      </w:r>
      <w:r w:rsidR="00716CD3" w:rsidRPr="007A2EA5">
        <w:rPr>
          <w:szCs w:val="24"/>
        </w:rPr>
        <w:t>s</w:t>
      </w:r>
      <w:r w:rsidRPr="007A2EA5">
        <w:rPr>
          <w:szCs w:val="24"/>
        </w:rPr>
        <w:t xml:space="preserve"> </w:t>
      </w:r>
      <w:r w:rsidR="00291A85" w:rsidRPr="007A2EA5">
        <w:rPr>
          <w:szCs w:val="24"/>
        </w:rPr>
        <w:t>Termos</w:t>
      </w:r>
      <w:r w:rsidRPr="007A2EA5">
        <w:rPr>
          <w:szCs w:val="24"/>
        </w:rPr>
        <w:t xml:space="preserve"> de Referência (Art. 45 da Lei Complementar n.º 123, de 14/12/2006), ocorrendo o empate, proceder-se-á da seguinte forma:</w:t>
      </w:r>
    </w:p>
    <w:p w:rsidR="00716CD3" w:rsidRPr="007A2EA5" w:rsidRDefault="00716CD3" w:rsidP="00716CD3">
      <w:pPr>
        <w:keepNext w:val="0"/>
        <w:jc w:val="both"/>
        <w:rPr>
          <w:szCs w:val="24"/>
        </w:rPr>
      </w:pPr>
    </w:p>
    <w:p w:rsidR="003871AB" w:rsidRPr="007A2EA5" w:rsidRDefault="003871AB" w:rsidP="00954C15">
      <w:pPr>
        <w:keepNext w:val="0"/>
        <w:tabs>
          <w:tab w:val="left" w:pos="2552"/>
        </w:tabs>
        <w:ind w:left="1985" w:hanging="567"/>
        <w:jc w:val="both"/>
        <w:rPr>
          <w:rFonts w:eastAsia="Calibri"/>
          <w:szCs w:val="24"/>
          <w:lang w:eastAsia="en-US"/>
        </w:rPr>
      </w:pPr>
      <w:r w:rsidRPr="007A2EA5">
        <w:rPr>
          <w:rFonts w:eastAsia="Calibri"/>
          <w:szCs w:val="24"/>
          <w:lang w:eastAsia="en-US"/>
        </w:rPr>
        <w:t xml:space="preserve">a) </w:t>
      </w:r>
      <w:r w:rsidRPr="007A2EA5">
        <w:rPr>
          <w:rFonts w:eastAsia="Calibri"/>
          <w:szCs w:val="24"/>
          <w:lang w:eastAsia="en-US"/>
        </w:rPr>
        <w:tab/>
        <w:t>A microempresa ou empresa de pequeno porte mais bem classificada poderá apresentar proposta de preço inferior àquela considerada vencedora do certame, situação em que será adjudicado em seu favor o objeto licitado.</w:t>
      </w:r>
    </w:p>
    <w:p w:rsidR="003871AB" w:rsidRPr="007A2EA5" w:rsidRDefault="003871AB" w:rsidP="00954C15">
      <w:pPr>
        <w:keepNext w:val="0"/>
        <w:tabs>
          <w:tab w:val="left" w:pos="2552"/>
        </w:tabs>
        <w:ind w:left="1985" w:hanging="567"/>
        <w:jc w:val="both"/>
        <w:rPr>
          <w:rFonts w:eastAsia="Calibri"/>
          <w:szCs w:val="24"/>
          <w:lang w:eastAsia="en-US"/>
        </w:rPr>
      </w:pPr>
      <w:r w:rsidRPr="007A2EA5">
        <w:rPr>
          <w:rFonts w:eastAsia="Calibri"/>
          <w:szCs w:val="24"/>
          <w:lang w:eastAsia="en-US"/>
        </w:rPr>
        <w:t xml:space="preserve">b) </w:t>
      </w:r>
      <w:r w:rsidRPr="007A2EA5">
        <w:rPr>
          <w:rFonts w:eastAsia="Calibri"/>
          <w:szCs w:val="24"/>
          <w:lang w:eastAsia="en-US"/>
        </w:rPr>
        <w:tab/>
        <w:t xml:space="preserve">Não ocorrendo </w:t>
      </w:r>
      <w:r w:rsidR="00B02961" w:rsidRPr="007A2EA5">
        <w:rPr>
          <w:rFonts w:eastAsia="Calibri"/>
          <w:szCs w:val="24"/>
          <w:lang w:eastAsia="en-US"/>
        </w:rPr>
        <w:t>à</w:t>
      </w:r>
      <w:r w:rsidRPr="007A2EA5">
        <w:rPr>
          <w:rFonts w:eastAsia="Calibri"/>
          <w:szCs w:val="24"/>
          <w:lang w:eastAsia="en-US"/>
        </w:rPr>
        <w:t xml:space="preserve"> contratação da microempresa ou empresa de pequeno porte, na forma da alínea “a” acima, serão convocadas as remanescentes que porventura se enquadrem na hipótese do § 1.º do art. 44 da Lei Complementar n.º 123 supramencionada, na ordem classificatória, para o exercício do mesmo direito.</w:t>
      </w:r>
    </w:p>
    <w:p w:rsidR="003871AB" w:rsidRPr="007A2EA5" w:rsidRDefault="003871AB" w:rsidP="00954C15">
      <w:pPr>
        <w:keepNext w:val="0"/>
        <w:ind w:left="1985" w:hanging="567"/>
        <w:jc w:val="both"/>
        <w:rPr>
          <w:rFonts w:eastAsia="Calibri"/>
          <w:szCs w:val="24"/>
          <w:lang w:eastAsia="en-US"/>
        </w:rPr>
      </w:pPr>
      <w:r w:rsidRPr="007A2EA5">
        <w:rPr>
          <w:rFonts w:eastAsia="Calibri"/>
          <w:szCs w:val="24"/>
          <w:lang w:eastAsia="en-US"/>
        </w:rPr>
        <w:t xml:space="preserve">c) </w:t>
      </w:r>
      <w:r w:rsidRPr="007A2EA5">
        <w:rPr>
          <w:rFonts w:eastAsia="Calibri"/>
          <w:szCs w:val="24"/>
          <w:lang w:eastAsia="en-US"/>
        </w:rPr>
        <w:tab/>
        <w:t>No caso de equivalência dos valores apresentados pelas microempresas e empresas de pequeno porte que se encontrem no intervalo estabelecido no § 1.º do art. 44 da Lei Complementar n.º 123 retro mencionada, será realizado sorteio entre elas para que se identifique aquela que primeiro poderá apresentar melhor oferta.</w:t>
      </w:r>
    </w:p>
    <w:p w:rsidR="003871AB" w:rsidRPr="007A2EA5" w:rsidRDefault="003871AB" w:rsidP="00954C15">
      <w:pPr>
        <w:keepNext w:val="0"/>
        <w:ind w:left="1418" w:hanging="709"/>
        <w:jc w:val="both"/>
        <w:rPr>
          <w:rFonts w:eastAsia="Calibri"/>
          <w:szCs w:val="24"/>
          <w:lang w:eastAsia="en-US"/>
        </w:rPr>
      </w:pPr>
    </w:p>
    <w:p w:rsidR="003871AB" w:rsidRPr="007A2EA5" w:rsidRDefault="003871AB" w:rsidP="00DB7AA9">
      <w:pPr>
        <w:keepNext w:val="0"/>
        <w:numPr>
          <w:ilvl w:val="2"/>
          <w:numId w:val="32"/>
        </w:numPr>
        <w:ind w:left="1418" w:hanging="709"/>
        <w:jc w:val="both"/>
        <w:rPr>
          <w:szCs w:val="24"/>
        </w:rPr>
      </w:pPr>
      <w:r w:rsidRPr="007A2EA5">
        <w:rPr>
          <w:szCs w:val="24"/>
        </w:rPr>
        <w:t xml:space="preserve">Na hipótese da não contratação nos termos previstos no subitem </w:t>
      </w:r>
      <w:r w:rsidR="00716CD3" w:rsidRPr="007A2EA5">
        <w:rPr>
          <w:szCs w:val="24"/>
        </w:rPr>
        <w:t>6</w:t>
      </w:r>
      <w:r w:rsidR="001B7F80" w:rsidRPr="007A2EA5">
        <w:rPr>
          <w:szCs w:val="24"/>
        </w:rPr>
        <w:t>.7</w:t>
      </w:r>
      <w:r w:rsidR="00C02954" w:rsidRPr="007A2EA5">
        <w:rPr>
          <w:szCs w:val="24"/>
        </w:rPr>
        <w:t>.8</w:t>
      </w:r>
      <w:r w:rsidRPr="007A2EA5">
        <w:rPr>
          <w:szCs w:val="24"/>
        </w:rPr>
        <w:t xml:space="preserve"> acima, o objeto licitado será adjudicado em favor da proposta originalmente vencedora do certame.</w:t>
      </w:r>
    </w:p>
    <w:p w:rsidR="003871AB" w:rsidRPr="007A2EA5" w:rsidRDefault="003871AB" w:rsidP="00954C15">
      <w:pPr>
        <w:keepNext w:val="0"/>
        <w:tabs>
          <w:tab w:val="num" w:pos="2127"/>
        </w:tabs>
        <w:ind w:left="1418" w:hanging="709"/>
        <w:jc w:val="both"/>
        <w:rPr>
          <w:szCs w:val="24"/>
        </w:rPr>
      </w:pPr>
    </w:p>
    <w:p w:rsidR="003871AB" w:rsidRPr="007A2EA5" w:rsidRDefault="003871AB" w:rsidP="00DB7AA9">
      <w:pPr>
        <w:keepNext w:val="0"/>
        <w:numPr>
          <w:ilvl w:val="2"/>
          <w:numId w:val="32"/>
        </w:numPr>
        <w:ind w:left="1418" w:hanging="709"/>
        <w:jc w:val="both"/>
        <w:rPr>
          <w:b/>
          <w:szCs w:val="24"/>
        </w:rPr>
      </w:pPr>
      <w:r w:rsidRPr="007A2EA5">
        <w:rPr>
          <w:b/>
          <w:szCs w:val="24"/>
        </w:rPr>
        <w:lastRenderedPageBreak/>
        <w:t xml:space="preserve">A condição prevista no subitem </w:t>
      </w:r>
      <w:r w:rsidR="00DB3AD4" w:rsidRPr="007A2EA5">
        <w:rPr>
          <w:b/>
          <w:szCs w:val="24"/>
        </w:rPr>
        <w:t>5</w:t>
      </w:r>
      <w:r w:rsidR="0058722A" w:rsidRPr="007A2EA5">
        <w:rPr>
          <w:b/>
          <w:szCs w:val="24"/>
        </w:rPr>
        <w:t>.6</w:t>
      </w:r>
      <w:r w:rsidR="00C02954" w:rsidRPr="007A2EA5">
        <w:rPr>
          <w:b/>
          <w:szCs w:val="24"/>
        </w:rPr>
        <w:t>.9</w:t>
      </w:r>
      <w:r w:rsidRPr="007A2EA5">
        <w:rPr>
          <w:b/>
          <w:szCs w:val="24"/>
        </w:rPr>
        <w:t xml:space="preserve"> somente se aplicará quando a melhor oferta inicial não tiver sido apresentada por microempresa ou empresa de pequeno porte.</w:t>
      </w:r>
    </w:p>
    <w:p w:rsidR="00877B77" w:rsidRPr="007A2EA5" w:rsidRDefault="00877B77" w:rsidP="00877B77">
      <w:pPr>
        <w:keepNext w:val="0"/>
        <w:jc w:val="both"/>
        <w:rPr>
          <w:szCs w:val="24"/>
        </w:rPr>
      </w:pPr>
    </w:p>
    <w:p w:rsidR="00D82AB0" w:rsidRPr="007A2EA5" w:rsidRDefault="00D82AB0" w:rsidP="00877B77">
      <w:pPr>
        <w:keepNext w:val="0"/>
        <w:jc w:val="both"/>
        <w:rPr>
          <w:szCs w:val="24"/>
        </w:rPr>
      </w:pPr>
    </w:p>
    <w:p w:rsidR="00DF530C" w:rsidRPr="007A2EA5" w:rsidRDefault="003871AB" w:rsidP="00DF530C">
      <w:pPr>
        <w:keepNext w:val="0"/>
        <w:numPr>
          <w:ilvl w:val="0"/>
          <w:numId w:val="32"/>
        </w:numPr>
        <w:rPr>
          <w:b/>
          <w:szCs w:val="24"/>
        </w:rPr>
      </w:pPr>
      <w:r w:rsidRPr="007A2EA5">
        <w:rPr>
          <w:b/>
          <w:szCs w:val="24"/>
        </w:rPr>
        <w:t>ESCOPO DOS SERVIÇOS.</w:t>
      </w:r>
    </w:p>
    <w:p w:rsidR="006648BC" w:rsidRPr="007A2EA5" w:rsidRDefault="006648BC" w:rsidP="006648BC">
      <w:pPr>
        <w:keepNext w:val="0"/>
        <w:ind w:left="480"/>
        <w:rPr>
          <w:b/>
          <w:szCs w:val="24"/>
        </w:rPr>
      </w:pPr>
    </w:p>
    <w:p w:rsidR="003A27F2" w:rsidRPr="007A2EA5" w:rsidRDefault="003A27F2" w:rsidP="003A27F2">
      <w:pPr>
        <w:keepNext w:val="0"/>
        <w:ind w:left="480"/>
        <w:rPr>
          <w:szCs w:val="24"/>
        </w:rPr>
      </w:pPr>
    </w:p>
    <w:p w:rsidR="003A27F2" w:rsidRPr="007A2EA5" w:rsidRDefault="00280F85" w:rsidP="003A27F2">
      <w:pPr>
        <w:keepNext w:val="0"/>
        <w:numPr>
          <w:ilvl w:val="1"/>
          <w:numId w:val="40"/>
        </w:numPr>
        <w:rPr>
          <w:szCs w:val="24"/>
        </w:rPr>
      </w:pPr>
      <w:r w:rsidRPr="007A2EA5">
        <w:rPr>
          <w:szCs w:val="24"/>
        </w:rPr>
        <w:t>FORNECIMENTO DE MATERIAIS</w:t>
      </w:r>
    </w:p>
    <w:p w:rsidR="003A27F2" w:rsidRPr="007A2EA5" w:rsidRDefault="003A27F2" w:rsidP="003A27F2">
      <w:pPr>
        <w:keepNext w:val="0"/>
        <w:ind w:left="480"/>
        <w:rPr>
          <w:szCs w:val="24"/>
        </w:rPr>
      </w:pPr>
    </w:p>
    <w:p w:rsidR="00EF5639" w:rsidRPr="007A2EA5" w:rsidRDefault="00EF5639" w:rsidP="00EF5639">
      <w:pPr>
        <w:ind w:left="480"/>
      </w:pPr>
      <w:r w:rsidRPr="007A2EA5">
        <w:t>6.1 Serão adquiridos equipamentos para implantação do sistema de  irrigação de 4 hortas e 30 UOD’s:</w:t>
      </w:r>
    </w:p>
    <w:p w:rsidR="00EF5639" w:rsidRPr="007A2EA5" w:rsidRDefault="00EF5639" w:rsidP="00EF5639">
      <w:pPr>
        <w:ind w:left="480"/>
      </w:pPr>
    </w:p>
    <w:p w:rsidR="00EF5639" w:rsidRPr="007A2EA5" w:rsidRDefault="00EF5639" w:rsidP="00EF5639">
      <w:pPr>
        <w:ind w:left="480"/>
        <w:rPr>
          <w:u w:val="single"/>
        </w:rPr>
      </w:pPr>
      <w:r w:rsidRPr="007A2EA5">
        <w:rPr>
          <w:u w:val="single"/>
        </w:rPr>
        <w:t xml:space="preserve">Com relação às hortas Orgânicas </w:t>
      </w:r>
      <w:r w:rsidR="00987A0F" w:rsidRPr="007A2EA5">
        <w:rPr>
          <w:u w:val="single"/>
        </w:rPr>
        <w:t>deverão ser compostas de</w:t>
      </w:r>
      <w:r w:rsidRPr="007A2EA5">
        <w:rPr>
          <w:u w:val="single"/>
        </w:rPr>
        <w:t>:</w:t>
      </w:r>
    </w:p>
    <w:p w:rsidR="00EF5639" w:rsidRPr="007A2EA5" w:rsidRDefault="00EF5639" w:rsidP="00EF5639">
      <w:pPr>
        <w:ind w:left="480"/>
        <w:rPr>
          <w:u w:val="single"/>
        </w:rPr>
      </w:pPr>
    </w:p>
    <w:p w:rsidR="00EF5639" w:rsidRPr="007A2EA5" w:rsidRDefault="00EF5639" w:rsidP="00EF5639">
      <w:pPr>
        <w:pStyle w:val="PargrafodaLista"/>
        <w:numPr>
          <w:ilvl w:val="0"/>
          <w:numId w:val="42"/>
        </w:numPr>
        <w:rPr>
          <w:bCs/>
        </w:rPr>
      </w:pPr>
      <w:r w:rsidRPr="007A2EA5">
        <w:t xml:space="preserve"> 02 sistemas de irrigação com dimensionamento para uma área de 10.000 m</w:t>
      </w:r>
      <w:r w:rsidRPr="007A2EA5">
        <w:rPr>
          <w:vertAlign w:val="superscript"/>
        </w:rPr>
        <w:t xml:space="preserve">2 </w:t>
      </w:r>
      <w:r w:rsidR="00987A0F" w:rsidRPr="007A2EA5">
        <w:rPr>
          <w:bCs/>
        </w:rPr>
        <w:t>(1ha)</w:t>
      </w:r>
    </w:p>
    <w:p w:rsidR="00EF5639" w:rsidRPr="007A2EA5" w:rsidRDefault="00EF5639" w:rsidP="00EF5639">
      <w:pPr>
        <w:pStyle w:val="PargrafodaLista"/>
        <w:ind w:left="840"/>
        <w:rPr>
          <w:bCs/>
        </w:rPr>
      </w:pPr>
    </w:p>
    <w:p w:rsidR="00EF5639" w:rsidRPr="007A2EA5" w:rsidRDefault="00EF5639" w:rsidP="00EF5639">
      <w:pPr>
        <w:pStyle w:val="PargrafodaLista"/>
        <w:ind w:left="426"/>
        <w:rPr>
          <w:u w:val="single"/>
        </w:rPr>
      </w:pPr>
      <w:r w:rsidRPr="007A2EA5">
        <w:rPr>
          <w:u w:val="single"/>
        </w:rPr>
        <w:t>Com relação as UOD’s</w:t>
      </w:r>
      <w:r w:rsidR="00987A0F" w:rsidRPr="007A2EA5">
        <w:rPr>
          <w:u w:val="single"/>
        </w:rPr>
        <w:t xml:space="preserve"> deverão ser compostas de</w:t>
      </w:r>
      <w:r w:rsidRPr="007A2EA5">
        <w:rPr>
          <w:u w:val="single"/>
        </w:rPr>
        <w:t xml:space="preserve">: </w:t>
      </w:r>
    </w:p>
    <w:p w:rsidR="00EF5639" w:rsidRPr="007A2EA5" w:rsidRDefault="00EF5639" w:rsidP="00EF5639">
      <w:pPr>
        <w:pStyle w:val="PargrafodaLista"/>
        <w:ind w:left="426"/>
        <w:rPr>
          <w:u w:val="single"/>
        </w:rPr>
      </w:pPr>
    </w:p>
    <w:p w:rsidR="00EF5639" w:rsidRPr="007A2EA5" w:rsidRDefault="00987A0F" w:rsidP="00EF5639">
      <w:pPr>
        <w:pStyle w:val="PargrafodaLista"/>
        <w:numPr>
          <w:ilvl w:val="0"/>
          <w:numId w:val="42"/>
        </w:numPr>
      </w:pPr>
      <w:r w:rsidRPr="007A2EA5">
        <w:t>Cinco</w:t>
      </w:r>
      <w:r w:rsidR="00EF5639" w:rsidRPr="007A2EA5">
        <w:t xml:space="preserve"> (05) sistemas de irrigação para implantação em áreas de 2,0 ha, sendo 1,2 de palma e 0,8 de sorgo.</w:t>
      </w:r>
    </w:p>
    <w:p w:rsidR="00EF5639" w:rsidRPr="007A2EA5" w:rsidRDefault="00987A0F" w:rsidP="00EF5639">
      <w:pPr>
        <w:pStyle w:val="PargrafodaLista"/>
        <w:numPr>
          <w:ilvl w:val="0"/>
          <w:numId w:val="42"/>
        </w:numPr>
      </w:pPr>
      <w:r w:rsidRPr="007A2EA5">
        <w:t>Vinte e cindo</w:t>
      </w:r>
      <w:r w:rsidR="00EF5639" w:rsidRPr="007A2EA5">
        <w:t xml:space="preserve"> (25) sistemas de irrigação para implantação em áreas de 2,0 ha, sendo 1,2 de palma e 0,8 de sorgo.</w:t>
      </w:r>
    </w:p>
    <w:p w:rsidR="00EF5639" w:rsidRPr="007A2EA5" w:rsidRDefault="00987A0F" w:rsidP="00EF5639">
      <w:pPr>
        <w:pStyle w:val="PargrafodaLista"/>
        <w:numPr>
          <w:ilvl w:val="0"/>
          <w:numId w:val="42"/>
        </w:numPr>
      </w:pPr>
      <w:r w:rsidRPr="007A2EA5">
        <w:t>Vinte e cinco (</w:t>
      </w:r>
      <w:r w:rsidR="00EF5639" w:rsidRPr="007A2EA5">
        <w:t>25</w:t>
      </w:r>
      <w:r w:rsidRPr="007A2EA5">
        <w:t>)</w:t>
      </w:r>
      <w:r w:rsidR="00EF5639" w:rsidRPr="007A2EA5">
        <w:t xml:space="preserve"> unidades de demonstração UOD´S  de manejo de irrigação via solo com baixo custo</w:t>
      </w:r>
    </w:p>
    <w:p w:rsidR="00EF5639" w:rsidRPr="007A2EA5" w:rsidRDefault="00EF5639" w:rsidP="00EF5639">
      <w:pPr>
        <w:pStyle w:val="PargrafodaLista"/>
        <w:ind w:left="840"/>
      </w:pPr>
    </w:p>
    <w:p w:rsidR="00280F85" w:rsidRPr="007A2EA5" w:rsidRDefault="00280F85" w:rsidP="00C4345D">
      <w:pPr>
        <w:pStyle w:val="Item"/>
        <w:widowControl/>
        <w:numPr>
          <w:ilvl w:val="2"/>
          <w:numId w:val="37"/>
        </w:numPr>
        <w:tabs>
          <w:tab w:val="left" w:pos="426"/>
        </w:tabs>
        <w:adjustRightInd/>
        <w:spacing w:before="120" w:after="120" w:line="240" w:lineRule="auto"/>
        <w:textAlignment w:val="auto"/>
        <w:rPr>
          <w:rFonts w:ascii="Times New Roman" w:hAnsi="Times New Roman"/>
          <w:szCs w:val="24"/>
          <w:u w:val="none"/>
        </w:rPr>
      </w:pPr>
      <w:r w:rsidRPr="007A2EA5">
        <w:rPr>
          <w:rFonts w:ascii="Times New Roman" w:hAnsi="Times New Roman"/>
          <w:szCs w:val="24"/>
          <w:u w:val="none"/>
        </w:rPr>
        <w:t>Deslocamento da equipe</w:t>
      </w:r>
    </w:p>
    <w:p w:rsidR="00280F85" w:rsidRPr="007A2EA5" w:rsidRDefault="00C4345D" w:rsidP="00C4345D">
      <w:pPr>
        <w:pStyle w:val="Item"/>
        <w:widowControl/>
        <w:tabs>
          <w:tab w:val="clear" w:pos="425"/>
          <w:tab w:val="left" w:pos="426"/>
        </w:tabs>
        <w:adjustRightInd/>
        <w:spacing w:before="120" w:after="120" w:line="240" w:lineRule="auto"/>
        <w:ind w:left="720" w:firstLine="0"/>
        <w:textAlignment w:val="auto"/>
        <w:rPr>
          <w:rFonts w:ascii="Times New Roman" w:hAnsi="Times New Roman"/>
          <w:b w:val="0"/>
          <w:szCs w:val="24"/>
          <w:u w:val="none"/>
        </w:rPr>
      </w:pPr>
      <w:r w:rsidRPr="007A2EA5">
        <w:rPr>
          <w:rFonts w:ascii="Times New Roman" w:hAnsi="Times New Roman"/>
          <w:b w:val="0"/>
          <w:szCs w:val="24"/>
          <w:u w:val="none"/>
        </w:rPr>
        <w:t xml:space="preserve">6.3.1  </w:t>
      </w:r>
      <w:r w:rsidR="00280F85" w:rsidRPr="007A2EA5">
        <w:rPr>
          <w:rFonts w:ascii="Times New Roman" w:hAnsi="Times New Roman"/>
          <w:b w:val="0"/>
          <w:szCs w:val="24"/>
          <w:u w:val="none"/>
        </w:rPr>
        <w:t xml:space="preserve">A CONTRATADA deverá proporcionar meios de locomoção para que os membros da equipe de </w:t>
      </w:r>
      <w:r w:rsidR="00620E73" w:rsidRPr="007A2EA5">
        <w:rPr>
          <w:rFonts w:ascii="Times New Roman" w:hAnsi="Times New Roman"/>
          <w:b w:val="0"/>
          <w:szCs w:val="24"/>
          <w:u w:val="none"/>
        </w:rPr>
        <w:t xml:space="preserve">Consultoria </w:t>
      </w:r>
      <w:r w:rsidR="00280F85" w:rsidRPr="007A2EA5">
        <w:rPr>
          <w:rFonts w:ascii="Times New Roman" w:hAnsi="Times New Roman"/>
          <w:b w:val="0"/>
          <w:szCs w:val="24"/>
          <w:u w:val="none"/>
        </w:rPr>
        <w:t xml:space="preserve">Técnica possam desempenhar as atribuições previstas no subitem </w:t>
      </w:r>
      <w:r w:rsidR="00EB7AF0" w:rsidRPr="007A2EA5">
        <w:rPr>
          <w:rFonts w:ascii="Times New Roman" w:hAnsi="Times New Roman"/>
          <w:b w:val="0"/>
          <w:szCs w:val="24"/>
          <w:u w:val="none"/>
        </w:rPr>
        <w:t>6</w:t>
      </w:r>
      <w:r w:rsidR="00280F85" w:rsidRPr="007A2EA5">
        <w:rPr>
          <w:rFonts w:ascii="Times New Roman" w:hAnsi="Times New Roman"/>
          <w:b w:val="0"/>
          <w:szCs w:val="24"/>
          <w:u w:val="none"/>
        </w:rPr>
        <w:t xml:space="preserve">.2.1 </w:t>
      </w:r>
      <w:r w:rsidR="00EB7AF0" w:rsidRPr="007A2EA5">
        <w:rPr>
          <w:rFonts w:ascii="Times New Roman" w:hAnsi="Times New Roman"/>
          <w:b w:val="0"/>
          <w:szCs w:val="24"/>
          <w:u w:val="none"/>
        </w:rPr>
        <w:t>destes Termos de Referência;</w:t>
      </w:r>
    </w:p>
    <w:p w:rsidR="00C4345D" w:rsidRPr="007A2EA5" w:rsidRDefault="00C4345D" w:rsidP="00C4345D">
      <w:pPr>
        <w:pStyle w:val="Item"/>
        <w:widowControl/>
        <w:numPr>
          <w:ilvl w:val="2"/>
          <w:numId w:val="37"/>
        </w:numPr>
        <w:adjustRightInd/>
        <w:spacing w:before="120" w:after="120" w:line="240" w:lineRule="auto"/>
        <w:textAlignment w:val="auto"/>
        <w:rPr>
          <w:rFonts w:ascii="Times New Roman" w:hAnsi="Times New Roman"/>
          <w:b w:val="0"/>
          <w:szCs w:val="24"/>
          <w:u w:val="none"/>
        </w:rPr>
      </w:pPr>
      <w:r w:rsidRPr="007A2EA5">
        <w:rPr>
          <w:rFonts w:ascii="Times New Roman" w:hAnsi="Times New Roman"/>
          <w:b w:val="0"/>
          <w:szCs w:val="24"/>
          <w:u w:val="none"/>
        </w:rPr>
        <w:tab/>
        <w:t xml:space="preserve">Estes meios de transporte (automóveis) podem ser supridos por meio de veículos da LICITANTE e/ou de empresa locadora legalmente constituída, e de acordo com prévia autorização da CODEVASF. </w:t>
      </w:r>
    </w:p>
    <w:p w:rsidR="00C4345D" w:rsidRPr="007A2EA5" w:rsidRDefault="00C4345D" w:rsidP="00C4345D">
      <w:pPr>
        <w:pStyle w:val="Item"/>
        <w:widowControl/>
        <w:numPr>
          <w:ilvl w:val="2"/>
          <w:numId w:val="37"/>
        </w:numPr>
        <w:adjustRightInd/>
        <w:spacing w:before="120" w:after="120" w:line="240" w:lineRule="auto"/>
        <w:textAlignment w:val="auto"/>
        <w:rPr>
          <w:rFonts w:ascii="Times New Roman" w:hAnsi="Times New Roman"/>
          <w:b w:val="0"/>
          <w:szCs w:val="24"/>
          <w:u w:val="none"/>
        </w:rPr>
      </w:pPr>
      <w:r w:rsidRPr="007A2EA5">
        <w:rPr>
          <w:rFonts w:ascii="Times New Roman" w:hAnsi="Times New Roman"/>
          <w:szCs w:val="24"/>
        </w:rPr>
        <w:t xml:space="preserve"> </w:t>
      </w:r>
      <w:r w:rsidRPr="007A2EA5">
        <w:rPr>
          <w:rFonts w:ascii="Times New Roman" w:hAnsi="Times New Roman"/>
          <w:b w:val="0"/>
          <w:szCs w:val="24"/>
          <w:u w:val="none"/>
        </w:rPr>
        <w:t xml:space="preserve">A LICITANTE deverá disponibilizar </w:t>
      </w:r>
      <w:r w:rsidR="004F0D96" w:rsidRPr="007A2EA5">
        <w:rPr>
          <w:rFonts w:ascii="Times New Roman" w:hAnsi="Times New Roman"/>
          <w:b w:val="0"/>
          <w:szCs w:val="24"/>
          <w:u w:val="none"/>
        </w:rPr>
        <w:t>para a equipe de fiscalização da CODEVASF</w:t>
      </w:r>
      <w:r w:rsidRPr="007A2EA5">
        <w:rPr>
          <w:rFonts w:ascii="Times New Roman" w:hAnsi="Times New Roman"/>
          <w:b w:val="0"/>
          <w:szCs w:val="24"/>
          <w:u w:val="none"/>
        </w:rPr>
        <w:t xml:space="preserve"> veículo com as seguintes  especificações: </w:t>
      </w:r>
    </w:p>
    <w:p w:rsidR="00C4345D" w:rsidRPr="007A2EA5" w:rsidRDefault="009C3B51" w:rsidP="00C4345D">
      <w:pPr>
        <w:ind w:left="1418"/>
        <w:jc w:val="both"/>
        <w:rPr>
          <w:szCs w:val="24"/>
        </w:rPr>
      </w:pPr>
      <w:r w:rsidRPr="007A2EA5">
        <w:rPr>
          <w:szCs w:val="24"/>
        </w:rPr>
        <w:t>Um</w:t>
      </w:r>
      <w:r w:rsidR="00C4345D" w:rsidRPr="007A2EA5">
        <w:rPr>
          <w:szCs w:val="24"/>
        </w:rPr>
        <w:t xml:space="preserve"> (0</w:t>
      </w:r>
      <w:r w:rsidRPr="007A2EA5">
        <w:rPr>
          <w:szCs w:val="24"/>
        </w:rPr>
        <w:t>1</w:t>
      </w:r>
      <w:r w:rsidR="00C4345D" w:rsidRPr="007A2EA5">
        <w:rPr>
          <w:szCs w:val="24"/>
        </w:rPr>
        <w:t>) automóveis tipo Tipo Hatch 1.0 Flex (72cv) (4 portas + AR) (s / motorista), capacidade para 5 (cinco) pessoas, novos ou semi novos com, com no máximo 02 (dois anos ) de uso. Todos esses veículos deverão estar devidamente legalizados, com seguro obrigatório e licenciamento em dia e em boas condições de uso. Todas as despesas referentes a abastecimentos e manutenção deverão estar inclusas no preço unitário da Proposta Financeira. Os automóveis deverão estar identificados no momento da mobilização e início dos serviços, com os seguintes dizeres:</w:t>
      </w:r>
    </w:p>
    <w:p w:rsidR="00C4345D" w:rsidRPr="007A2EA5" w:rsidRDefault="007F15E9" w:rsidP="00C4345D">
      <w:pPr>
        <w:ind w:left="709"/>
        <w:jc w:val="both"/>
        <w:rPr>
          <w:szCs w:val="24"/>
        </w:rPr>
      </w:pPr>
      <w:r w:rsidRPr="007A2EA5">
        <w:rPr>
          <w:noProof/>
          <w:szCs w:val="24"/>
        </w:rPr>
        <w:pict>
          <v:rect id="_x0000_s1067" style="position:absolute;left:0;text-align:left;margin-left:131.8pt;margin-top:10.35pt;width:232.85pt;height:58.4pt;z-index:-251640320" o:allowincell="f"/>
        </w:pict>
      </w:r>
    </w:p>
    <w:p w:rsidR="00C4345D" w:rsidRPr="007A2EA5" w:rsidRDefault="00C4345D" w:rsidP="00EF3455">
      <w:pPr>
        <w:spacing w:before="240" w:line="160" w:lineRule="atLeast"/>
        <w:ind w:left="3397" w:firstLine="148"/>
        <w:rPr>
          <w:szCs w:val="24"/>
        </w:rPr>
      </w:pPr>
      <w:r w:rsidRPr="007A2EA5">
        <w:rPr>
          <w:szCs w:val="24"/>
        </w:rPr>
        <w:t>NOME DA CONTRATADA</w:t>
      </w:r>
    </w:p>
    <w:p w:rsidR="00C4345D" w:rsidRPr="007A2EA5" w:rsidRDefault="00C4345D" w:rsidP="00EF3455">
      <w:pPr>
        <w:spacing w:before="240" w:line="160" w:lineRule="atLeast"/>
        <w:ind w:left="2836"/>
        <w:rPr>
          <w:szCs w:val="24"/>
        </w:rPr>
      </w:pPr>
      <w:r w:rsidRPr="007A2EA5">
        <w:rPr>
          <w:szCs w:val="24"/>
        </w:rPr>
        <w:t>VEÍCULO A SERVIÇO DA CODEVASF</w:t>
      </w:r>
    </w:p>
    <w:p w:rsidR="00C4345D" w:rsidRPr="007A2EA5" w:rsidRDefault="00C4345D" w:rsidP="00C4345D">
      <w:pPr>
        <w:pStyle w:val="Item"/>
        <w:tabs>
          <w:tab w:val="clear" w:pos="425"/>
          <w:tab w:val="left" w:pos="1701"/>
          <w:tab w:val="left" w:pos="2835"/>
        </w:tabs>
        <w:spacing w:before="120" w:after="120"/>
        <w:ind w:left="0" w:firstLine="0"/>
        <w:rPr>
          <w:rFonts w:ascii="Times New Roman" w:hAnsi="Times New Roman"/>
          <w:b w:val="0"/>
          <w:szCs w:val="24"/>
          <w:u w:val="none"/>
        </w:rPr>
      </w:pPr>
    </w:p>
    <w:p w:rsidR="00C4345D" w:rsidRPr="007A2EA5" w:rsidRDefault="00C4345D" w:rsidP="00C4345D">
      <w:pPr>
        <w:pStyle w:val="Item"/>
        <w:widowControl/>
        <w:numPr>
          <w:ilvl w:val="2"/>
          <w:numId w:val="37"/>
        </w:numPr>
        <w:tabs>
          <w:tab w:val="left" w:pos="709"/>
          <w:tab w:val="left" w:pos="1701"/>
        </w:tabs>
        <w:adjustRightInd/>
        <w:spacing w:before="120" w:after="120" w:line="240" w:lineRule="auto"/>
        <w:textAlignment w:val="auto"/>
        <w:rPr>
          <w:rFonts w:ascii="Times New Roman" w:hAnsi="Times New Roman"/>
          <w:b w:val="0"/>
          <w:szCs w:val="24"/>
          <w:u w:val="none"/>
        </w:rPr>
      </w:pPr>
      <w:r w:rsidRPr="007A2EA5">
        <w:rPr>
          <w:rFonts w:ascii="Times New Roman" w:hAnsi="Times New Roman"/>
          <w:b w:val="0"/>
          <w:szCs w:val="24"/>
          <w:u w:val="none"/>
        </w:rPr>
        <w:lastRenderedPageBreak/>
        <w:t>A LICITANTE deverá prever custos com combustível, lubrificantes, manutenção, depreciação, licenciamento, seguro e impostos dos veículos em sua Proposta Financeira.</w:t>
      </w:r>
    </w:p>
    <w:p w:rsidR="00C4345D" w:rsidRPr="007A2EA5" w:rsidRDefault="00C4345D" w:rsidP="00C4345D">
      <w:pPr>
        <w:pStyle w:val="Item"/>
        <w:widowControl/>
        <w:numPr>
          <w:ilvl w:val="2"/>
          <w:numId w:val="37"/>
        </w:numPr>
        <w:tabs>
          <w:tab w:val="left" w:pos="709"/>
          <w:tab w:val="left" w:pos="1701"/>
        </w:tabs>
        <w:adjustRightInd/>
        <w:spacing w:before="120" w:after="120" w:line="240" w:lineRule="auto"/>
        <w:textAlignment w:val="auto"/>
        <w:rPr>
          <w:rFonts w:ascii="Times New Roman" w:hAnsi="Times New Roman"/>
          <w:b w:val="0"/>
          <w:szCs w:val="24"/>
          <w:u w:val="none"/>
        </w:rPr>
      </w:pPr>
      <w:r w:rsidRPr="007A2EA5">
        <w:rPr>
          <w:rFonts w:ascii="Times New Roman" w:hAnsi="Times New Roman"/>
          <w:b w:val="0"/>
          <w:szCs w:val="24"/>
          <w:u w:val="none"/>
        </w:rPr>
        <w:t>A CONTRATADA deverá repor os veículos (automóveis) sem condições de uso no prazo máximo de 24 horas.</w:t>
      </w:r>
    </w:p>
    <w:p w:rsidR="009E25C8" w:rsidRPr="007A2EA5" w:rsidRDefault="00C4345D" w:rsidP="00AB6AC3">
      <w:pPr>
        <w:pStyle w:val="Item"/>
        <w:widowControl/>
        <w:numPr>
          <w:ilvl w:val="2"/>
          <w:numId w:val="37"/>
        </w:numPr>
        <w:tabs>
          <w:tab w:val="left" w:pos="709"/>
        </w:tabs>
        <w:adjustRightInd/>
        <w:spacing w:before="120" w:after="120" w:line="240" w:lineRule="auto"/>
        <w:textAlignment w:val="auto"/>
        <w:rPr>
          <w:rFonts w:ascii="Times New Roman" w:hAnsi="Times New Roman"/>
          <w:b w:val="0"/>
          <w:szCs w:val="24"/>
          <w:u w:val="none"/>
        </w:rPr>
      </w:pPr>
      <w:r w:rsidRPr="007A2EA5">
        <w:rPr>
          <w:rFonts w:ascii="Times New Roman" w:hAnsi="Times New Roman"/>
          <w:b w:val="0"/>
          <w:szCs w:val="24"/>
          <w:u w:val="none"/>
        </w:rPr>
        <w:t>As despesas relativas ao deslocamento da equipe deverão ser lançadas no Quadro PFS-</w:t>
      </w:r>
      <w:r w:rsidR="00EB7AF0" w:rsidRPr="007A2EA5">
        <w:rPr>
          <w:rFonts w:ascii="Times New Roman" w:hAnsi="Times New Roman"/>
          <w:b w:val="0"/>
          <w:szCs w:val="24"/>
          <w:u w:val="none"/>
        </w:rPr>
        <w:t>II</w:t>
      </w:r>
      <w:r w:rsidRPr="007A2EA5">
        <w:rPr>
          <w:rFonts w:ascii="Times New Roman" w:hAnsi="Times New Roman"/>
          <w:b w:val="0"/>
          <w:szCs w:val="24"/>
          <w:u w:val="none"/>
        </w:rPr>
        <w:t xml:space="preserve">  (Despesas Gerais).</w:t>
      </w:r>
    </w:p>
    <w:p w:rsidR="003871AB" w:rsidRPr="007A2EA5" w:rsidRDefault="003871AB" w:rsidP="002052D6">
      <w:pPr>
        <w:keepNext w:val="0"/>
        <w:tabs>
          <w:tab w:val="left" w:pos="851"/>
          <w:tab w:val="left" w:pos="1134"/>
          <w:tab w:val="left" w:pos="5328"/>
          <w:tab w:val="left" w:pos="6048"/>
          <w:tab w:val="left" w:pos="6768"/>
        </w:tabs>
        <w:suppressAutoHyphens/>
        <w:jc w:val="both"/>
        <w:rPr>
          <w:rFonts w:eastAsia="Calibri"/>
          <w:szCs w:val="24"/>
          <w:lang w:eastAsia="en-US"/>
        </w:rPr>
      </w:pPr>
    </w:p>
    <w:p w:rsidR="003871AB" w:rsidRPr="007A2EA5" w:rsidRDefault="003871AB" w:rsidP="00280F85">
      <w:pPr>
        <w:keepNext w:val="0"/>
        <w:numPr>
          <w:ilvl w:val="0"/>
          <w:numId w:val="37"/>
        </w:numPr>
        <w:rPr>
          <w:b/>
          <w:szCs w:val="24"/>
        </w:rPr>
      </w:pPr>
      <w:r w:rsidRPr="007A2EA5">
        <w:rPr>
          <w:b/>
          <w:szCs w:val="24"/>
        </w:rPr>
        <w:t>PRAZOS.</w:t>
      </w:r>
    </w:p>
    <w:p w:rsidR="003871AB" w:rsidRPr="007A2EA5" w:rsidRDefault="003871AB" w:rsidP="00954C15">
      <w:pPr>
        <w:keepNext w:val="0"/>
        <w:tabs>
          <w:tab w:val="left" w:pos="993"/>
          <w:tab w:val="left" w:pos="5328"/>
          <w:tab w:val="left" w:pos="6048"/>
          <w:tab w:val="left" w:pos="6768"/>
        </w:tabs>
        <w:suppressAutoHyphens/>
        <w:jc w:val="both"/>
        <w:rPr>
          <w:szCs w:val="24"/>
          <w:lang w:eastAsia="ar-SA"/>
        </w:rPr>
      </w:pPr>
    </w:p>
    <w:p w:rsidR="00F84E39" w:rsidRPr="007A2EA5" w:rsidRDefault="00CB6477" w:rsidP="00DB7AA9">
      <w:pPr>
        <w:keepNext w:val="0"/>
        <w:numPr>
          <w:ilvl w:val="1"/>
          <w:numId w:val="20"/>
        </w:numPr>
        <w:spacing w:after="100"/>
        <w:ind w:left="782" w:hanging="357"/>
        <w:jc w:val="both"/>
        <w:rPr>
          <w:szCs w:val="24"/>
        </w:rPr>
      </w:pPr>
      <w:r w:rsidRPr="007A2EA5">
        <w:rPr>
          <w:szCs w:val="24"/>
        </w:rPr>
        <w:t>As obras e serviços para a implantação e consultoria técnica especializada para estruturação de hortas orgânicas na zona rural e urbana, na área de atuação da Codevasf/ 3ªSR,  serão executados num prazo máximo de 01 (um) ano, contados a partir da emissão da ordem de serviço</w:t>
      </w:r>
      <w:r w:rsidR="003871AB" w:rsidRPr="007A2EA5">
        <w:rPr>
          <w:szCs w:val="24"/>
        </w:rPr>
        <w:t>.</w:t>
      </w:r>
    </w:p>
    <w:p w:rsidR="002052D6" w:rsidRPr="007A2EA5" w:rsidRDefault="002052D6" w:rsidP="00DB7AA9">
      <w:pPr>
        <w:keepNext w:val="0"/>
        <w:numPr>
          <w:ilvl w:val="1"/>
          <w:numId w:val="20"/>
        </w:numPr>
        <w:spacing w:after="100"/>
        <w:ind w:left="782" w:hanging="357"/>
        <w:jc w:val="both"/>
        <w:rPr>
          <w:szCs w:val="24"/>
        </w:rPr>
      </w:pPr>
      <w:r w:rsidRPr="007A2EA5">
        <w:rPr>
          <w:szCs w:val="24"/>
        </w:rPr>
        <w:t xml:space="preserve">O prazo de vigência do contrato é contado em </w:t>
      </w:r>
      <w:r w:rsidR="004B3BE2" w:rsidRPr="007A2EA5">
        <w:rPr>
          <w:szCs w:val="24"/>
        </w:rPr>
        <w:t>meses</w:t>
      </w:r>
      <w:r w:rsidRPr="007A2EA5">
        <w:rPr>
          <w:szCs w:val="24"/>
        </w:rPr>
        <w:t>, a partir da data</w:t>
      </w:r>
      <w:r w:rsidR="004F0D96" w:rsidRPr="007A2EA5">
        <w:rPr>
          <w:szCs w:val="24"/>
        </w:rPr>
        <w:t xml:space="preserve"> de</w:t>
      </w:r>
      <w:r w:rsidRPr="007A2EA5">
        <w:rPr>
          <w:szCs w:val="24"/>
        </w:rPr>
        <w:t xml:space="preserve"> </w:t>
      </w:r>
      <w:r w:rsidR="00BA3876" w:rsidRPr="007A2EA5">
        <w:rPr>
          <w:szCs w:val="24"/>
        </w:rPr>
        <w:t>emissão da ordem de serviço</w:t>
      </w:r>
      <w:r w:rsidRPr="007A2EA5">
        <w:rPr>
          <w:szCs w:val="24"/>
        </w:rPr>
        <w:t xml:space="preserve">, com eficácia após a publicação do seu extrato no Diário Oficial da União, tendo início e vencimento em dia de expediente, devendo-se excluir o primeiro e incluir o último. </w:t>
      </w:r>
    </w:p>
    <w:p w:rsidR="00510794" w:rsidRPr="007A2EA5" w:rsidRDefault="00510794" w:rsidP="00510794">
      <w:pPr>
        <w:keepNext w:val="0"/>
        <w:ind w:left="1418"/>
        <w:jc w:val="both"/>
        <w:rPr>
          <w:szCs w:val="24"/>
        </w:rPr>
      </w:pPr>
    </w:p>
    <w:p w:rsidR="002052D6" w:rsidRPr="007A2EA5" w:rsidRDefault="002052D6" w:rsidP="00280F85">
      <w:pPr>
        <w:keepNext w:val="0"/>
        <w:numPr>
          <w:ilvl w:val="0"/>
          <w:numId w:val="37"/>
        </w:numPr>
        <w:rPr>
          <w:b/>
          <w:szCs w:val="24"/>
        </w:rPr>
      </w:pPr>
      <w:r w:rsidRPr="007A2EA5">
        <w:rPr>
          <w:b/>
          <w:szCs w:val="24"/>
        </w:rPr>
        <w:t xml:space="preserve"> PRAZO DE GARANTIA:</w:t>
      </w:r>
    </w:p>
    <w:p w:rsidR="002052D6" w:rsidRPr="007A2EA5" w:rsidRDefault="002052D6" w:rsidP="002052D6">
      <w:pPr>
        <w:keepNext w:val="0"/>
        <w:jc w:val="both"/>
        <w:rPr>
          <w:b/>
          <w:szCs w:val="24"/>
        </w:rPr>
      </w:pPr>
    </w:p>
    <w:p w:rsidR="00903BAE" w:rsidRPr="007A2EA5" w:rsidRDefault="002052D6" w:rsidP="00DB7AA9">
      <w:pPr>
        <w:keepNext w:val="0"/>
        <w:numPr>
          <w:ilvl w:val="1"/>
          <w:numId w:val="21"/>
        </w:numPr>
        <w:spacing w:after="100"/>
        <w:ind w:left="1208" w:hanging="357"/>
        <w:jc w:val="both"/>
        <w:rPr>
          <w:szCs w:val="24"/>
        </w:rPr>
      </w:pPr>
      <w:r w:rsidRPr="007A2EA5">
        <w:rPr>
          <w:szCs w:val="24"/>
        </w:rPr>
        <w:t>O Prazo de Garantia dos serviços prestados é o previsto na legislação vigente e definido no Código Civil Brasileiro.</w:t>
      </w:r>
    </w:p>
    <w:p w:rsidR="002052D6" w:rsidRPr="007A2EA5" w:rsidRDefault="002052D6" w:rsidP="00DB7AA9">
      <w:pPr>
        <w:keepNext w:val="0"/>
        <w:numPr>
          <w:ilvl w:val="1"/>
          <w:numId w:val="21"/>
        </w:numPr>
        <w:spacing w:after="100"/>
        <w:ind w:left="1208" w:hanging="357"/>
        <w:jc w:val="both"/>
        <w:rPr>
          <w:szCs w:val="24"/>
        </w:rPr>
      </w:pPr>
      <w:r w:rsidRPr="007A2EA5">
        <w:rPr>
          <w:szCs w:val="24"/>
        </w:rPr>
        <w:t>Todos os serviços licitados devem atender às recomendações da Associação Brasileira de Normas Técnicas - ABNT (Lei n. º 4.150 de 21.11.62), no que couber e, principalmente no que diz respeito aos requisitos mínimos de qualidade, utilidade, resistência e segurança.</w:t>
      </w:r>
    </w:p>
    <w:p w:rsidR="00DD18B6" w:rsidRPr="007A2EA5" w:rsidRDefault="00DD18B6" w:rsidP="002052D6">
      <w:pPr>
        <w:keepNext w:val="0"/>
        <w:ind w:left="1560" w:hanging="720"/>
        <w:jc w:val="both"/>
        <w:rPr>
          <w:rFonts w:eastAsia="Calibri"/>
          <w:szCs w:val="24"/>
          <w:lang w:eastAsia="en-US"/>
        </w:rPr>
      </w:pPr>
    </w:p>
    <w:p w:rsidR="003871AB" w:rsidRPr="007A2EA5" w:rsidRDefault="003871AB" w:rsidP="00280F85">
      <w:pPr>
        <w:keepNext w:val="0"/>
        <w:numPr>
          <w:ilvl w:val="0"/>
          <w:numId w:val="37"/>
        </w:numPr>
        <w:rPr>
          <w:b/>
          <w:szCs w:val="24"/>
        </w:rPr>
      </w:pPr>
      <w:r w:rsidRPr="007A2EA5">
        <w:rPr>
          <w:b/>
          <w:szCs w:val="24"/>
        </w:rPr>
        <w:t>FORMAS DE PAGAMENTO.</w:t>
      </w:r>
    </w:p>
    <w:p w:rsidR="003871AB" w:rsidRPr="007A2EA5" w:rsidRDefault="003871AB" w:rsidP="002052D6">
      <w:pPr>
        <w:keepNext w:val="0"/>
        <w:tabs>
          <w:tab w:val="left" w:pos="1728"/>
          <w:tab w:val="left" w:pos="2448"/>
          <w:tab w:val="left" w:pos="3168"/>
          <w:tab w:val="left" w:pos="3888"/>
          <w:tab w:val="left" w:pos="4464"/>
          <w:tab w:val="left" w:pos="4608"/>
          <w:tab w:val="left" w:pos="5328"/>
          <w:tab w:val="left" w:pos="6048"/>
          <w:tab w:val="left" w:pos="6768"/>
        </w:tabs>
        <w:jc w:val="both"/>
        <w:rPr>
          <w:rFonts w:eastAsia="Calibri"/>
          <w:b/>
          <w:szCs w:val="24"/>
          <w:lang w:eastAsia="en-US"/>
        </w:rPr>
      </w:pPr>
    </w:p>
    <w:p w:rsidR="003871AB" w:rsidRPr="007A2EA5" w:rsidRDefault="003871AB" w:rsidP="00DB7AA9">
      <w:pPr>
        <w:keepNext w:val="0"/>
        <w:numPr>
          <w:ilvl w:val="1"/>
          <w:numId w:val="33"/>
        </w:numPr>
        <w:jc w:val="both"/>
        <w:rPr>
          <w:szCs w:val="24"/>
        </w:rPr>
      </w:pPr>
      <w:r w:rsidRPr="007A2EA5">
        <w:rPr>
          <w:szCs w:val="24"/>
        </w:rPr>
        <w:t>DESCRIÇÃO.</w:t>
      </w:r>
    </w:p>
    <w:p w:rsidR="003871AB" w:rsidRPr="007A2EA5" w:rsidRDefault="003871AB" w:rsidP="002052D6">
      <w:pPr>
        <w:keepNext w:val="0"/>
        <w:tabs>
          <w:tab w:val="left" w:pos="3976"/>
        </w:tabs>
        <w:suppressAutoHyphens/>
        <w:ind w:left="284"/>
        <w:jc w:val="both"/>
        <w:rPr>
          <w:rFonts w:eastAsia="Calibri"/>
          <w:szCs w:val="24"/>
          <w:lang w:eastAsia="en-US"/>
        </w:rPr>
      </w:pPr>
    </w:p>
    <w:p w:rsidR="003871AB" w:rsidRPr="007A2EA5" w:rsidRDefault="003871AB" w:rsidP="00DB7AA9">
      <w:pPr>
        <w:keepNext w:val="0"/>
        <w:numPr>
          <w:ilvl w:val="2"/>
          <w:numId w:val="33"/>
        </w:numPr>
        <w:ind w:left="1418" w:hanging="709"/>
        <w:jc w:val="both"/>
        <w:rPr>
          <w:szCs w:val="24"/>
        </w:rPr>
      </w:pPr>
      <w:r w:rsidRPr="007A2EA5">
        <w:rPr>
          <w:szCs w:val="24"/>
        </w:rPr>
        <w:t>Os serviços objeto destes Termos de Referência serão pagos pelos preços unitários propostos pela Licitante;</w:t>
      </w:r>
    </w:p>
    <w:p w:rsidR="003871AB" w:rsidRPr="007A2EA5" w:rsidRDefault="003871AB" w:rsidP="002052D6">
      <w:pPr>
        <w:keepNext w:val="0"/>
        <w:ind w:left="1276" w:hanging="709"/>
        <w:rPr>
          <w:rFonts w:eastAsia="Calibri"/>
          <w:szCs w:val="24"/>
        </w:rPr>
      </w:pPr>
    </w:p>
    <w:p w:rsidR="003871AB" w:rsidRPr="007A2EA5" w:rsidRDefault="003871AB" w:rsidP="00DB7AA9">
      <w:pPr>
        <w:keepNext w:val="0"/>
        <w:numPr>
          <w:ilvl w:val="2"/>
          <w:numId w:val="33"/>
        </w:numPr>
        <w:ind w:left="1418" w:hanging="709"/>
        <w:jc w:val="both"/>
        <w:rPr>
          <w:szCs w:val="24"/>
        </w:rPr>
      </w:pPr>
      <w:r w:rsidRPr="007A2EA5">
        <w:rPr>
          <w:szCs w:val="24"/>
        </w:rPr>
        <w:t>O pagamento dos serviços será efetuado mensalmente, mediante entrega dos documentos de cobrança (nota Fiscal/Fatura);</w:t>
      </w:r>
    </w:p>
    <w:p w:rsidR="003871AB" w:rsidRPr="007A2EA5" w:rsidRDefault="003871AB" w:rsidP="002052D6">
      <w:pPr>
        <w:keepNext w:val="0"/>
        <w:ind w:left="1276" w:hanging="709"/>
        <w:rPr>
          <w:rFonts w:eastAsia="Calibri"/>
          <w:szCs w:val="24"/>
        </w:rPr>
      </w:pPr>
    </w:p>
    <w:p w:rsidR="0059731A" w:rsidRPr="007A2EA5" w:rsidRDefault="003871AB" w:rsidP="00DB7AA9">
      <w:pPr>
        <w:keepNext w:val="0"/>
        <w:numPr>
          <w:ilvl w:val="2"/>
          <w:numId w:val="33"/>
        </w:numPr>
        <w:ind w:left="1418" w:hanging="709"/>
        <w:jc w:val="both"/>
        <w:rPr>
          <w:szCs w:val="24"/>
        </w:rPr>
      </w:pPr>
      <w:r w:rsidRPr="007A2EA5">
        <w:rPr>
          <w:szCs w:val="24"/>
        </w:rPr>
        <w:t>Não terá faturamento</w:t>
      </w:r>
      <w:r w:rsidR="004F0D96" w:rsidRPr="007A2EA5">
        <w:rPr>
          <w:szCs w:val="24"/>
        </w:rPr>
        <w:t xml:space="preserve"> o</w:t>
      </w:r>
      <w:r w:rsidRPr="007A2EA5">
        <w:rPr>
          <w:szCs w:val="24"/>
        </w:rPr>
        <w:t xml:space="preserve"> serviço que não se enquadre na FORMA DE PAGAMENTO estabelecida nestes Termos de Referência;</w:t>
      </w:r>
    </w:p>
    <w:p w:rsidR="00B87994" w:rsidRPr="007A2EA5" w:rsidRDefault="00B87994" w:rsidP="00B87994">
      <w:pPr>
        <w:keepNext w:val="0"/>
        <w:jc w:val="both"/>
        <w:rPr>
          <w:szCs w:val="24"/>
        </w:rPr>
      </w:pPr>
    </w:p>
    <w:p w:rsidR="00B87994" w:rsidRPr="007A2EA5" w:rsidRDefault="00B87994" w:rsidP="00DB7AA9">
      <w:pPr>
        <w:keepNext w:val="0"/>
        <w:numPr>
          <w:ilvl w:val="2"/>
          <w:numId w:val="33"/>
        </w:numPr>
        <w:ind w:left="1418" w:hanging="709"/>
        <w:jc w:val="both"/>
        <w:rPr>
          <w:szCs w:val="24"/>
        </w:rPr>
      </w:pPr>
      <w:r w:rsidRPr="007A2EA5">
        <w:rPr>
          <w:szCs w:val="24"/>
        </w:rPr>
        <w:t>As medições ficaram restritas ao quantitativo de serviço previsto na planilha orçamentaria, a qual não poderá ser ultrapassada em seus limites de quantitativos unitários de serviço.</w:t>
      </w:r>
    </w:p>
    <w:p w:rsidR="0059731A" w:rsidRPr="007A2EA5" w:rsidRDefault="0059731A" w:rsidP="0059731A">
      <w:pPr>
        <w:pStyle w:val="PargrafodaLista"/>
        <w:spacing w:after="0" w:line="240" w:lineRule="auto"/>
        <w:rPr>
          <w:rFonts w:ascii="Times New Roman" w:hAnsi="Times New Roman"/>
          <w:sz w:val="24"/>
          <w:szCs w:val="24"/>
        </w:rPr>
      </w:pPr>
    </w:p>
    <w:p w:rsidR="003871AB" w:rsidRPr="007A2EA5" w:rsidRDefault="0059731A" w:rsidP="00DB7AA9">
      <w:pPr>
        <w:keepNext w:val="0"/>
        <w:numPr>
          <w:ilvl w:val="2"/>
          <w:numId w:val="33"/>
        </w:numPr>
        <w:ind w:left="1418" w:hanging="709"/>
        <w:jc w:val="both"/>
        <w:rPr>
          <w:szCs w:val="24"/>
        </w:rPr>
      </w:pPr>
      <w:r w:rsidRPr="007A2EA5">
        <w:rPr>
          <w:szCs w:val="24"/>
        </w:rPr>
        <w:t xml:space="preserve">Não constituem motivos de pagamento pela CODEVASF serviços desnecessários a execução dos serviços e que forem realizados sem autorização prévia da Fiscalização. </w:t>
      </w:r>
    </w:p>
    <w:p w:rsidR="003871AB" w:rsidRPr="007A2EA5" w:rsidRDefault="003871AB" w:rsidP="0059731A">
      <w:pPr>
        <w:keepNext w:val="0"/>
        <w:ind w:left="1276" w:hanging="709"/>
        <w:jc w:val="both"/>
        <w:rPr>
          <w:rFonts w:eastAsia="Calibri"/>
          <w:szCs w:val="24"/>
        </w:rPr>
      </w:pPr>
    </w:p>
    <w:p w:rsidR="003871AB" w:rsidRPr="007A2EA5" w:rsidRDefault="003871AB" w:rsidP="00DB7AA9">
      <w:pPr>
        <w:keepNext w:val="0"/>
        <w:numPr>
          <w:ilvl w:val="2"/>
          <w:numId w:val="33"/>
        </w:numPr>
        <w:ind w:left="1418" w:hanging="709"/>
        <w:jc w:val="both"/>
        <w:rPr>
          <w:szCs w:val="24"/>
        </w:rPr>
      </w:pPr>
      <w:r w:rsidRPr="007A2EA5">
        <w:rPr>
          <w:szCs w:val="24"/>
        </w:rPr>
        <w:t xml:space="preserve">As faturas deverão vir acompanhadas da documentação justificativa relativa a cada serviço faturado, com os comprovantes técnicos que lhes deram origem (relação nominal do pessoal, total de horas normais e extras efetivamente trabalhadas, veículos utilizados </w:t>
      </w:r>
      <w:r w:rsidRPr="007A2EA5">
        <w:rPr>
          <w:szCs w:val="24"/>
        </w:rPr>
        <w:lastRenderedPageBreak/>
        <w:t>pelas supervisões, folhas de medição etc.) e relatório de andamento mensal, conforme padrão da CODEVASF, ou referência à entrega anterior dos mesmos, devidamente atestada pela Fiscalização da CODEVASF no local da obra e indicando a data da aprovação do evento, de acordo com o Programa de Trabalho;</w:t>
      </w:r>
    </w:p>
    <w:p w:rsidR="003871AB" w:rsidRPr="007A2EA5" w:rsidRDefault="003871AB" w:rsidP="00954C15">
      <w:pPr>
        <w:keepNext w:val="0"/>
        <w:ind w:left="1276" w:hanging="709"/>
        <w:rPr>
          <w:rFonts w:eastAsia="Calibri"/>
          <w:szCs w:val="24"/>
        </w:rPr>
      </w:pPr>
    </w:p>
    <w:p w:rsidR="003871AB" w:rsidRPr="007A2EA5" w:rsidRDefault="003871AB" w:rsidP="00DB7AA9">
      <w:pPr>
        <w:keepNext w:val="0"/>
        <w:numPr>
          <w:ilvl w:val="2"/>
          <w:numId w:val="33"/>
        </w:numPr>
        <w:ind w:left="1418" w:hanging="709"/>
        <w:jc w:val="both"/>
        <w:rPr>
          <w:szCs w:val="24"/>
        </w:rPr>
      </w:pPr>
      <w:r w:rsidRPr="007A2EA5">
        <w:rPr>
          <w:szCs w:val="24"/>
        </w:rPr>
        <w:t>As faturas só serão liberadas para pagamento depois de aprovadas pela área gestora, devendo estar isentas de erros ou omissões, sem o que, serão de forma imediata devolvidas à contratada para correções, alterando-se a da</w:t>
      </w:r>
      <w:r w:rsidR="003E66E1" w:rsidRPr="007A2EA5">
        <w:rPr>
          <w:szCs w:val="24"/>
        </w:rPr>
        <w:t>ta de adimplemento da obrigação.</w:t>
      </w:r>
    </w:p>
    <w:p w:rsidR="003871AB" w:rsidRPr="007A2EA5" w:rsidRDefault="003871AB" w:rsidP="00954C15">
      <w:pPr>
        <w:keepNext w:val="0"/>
        <w:ind w:left="1276" w:hanging="709"/>
        <w:rPr>
          <w:rFonts w:eastAsia="Calibri"/>
          <w:szCs w:val="24"/>
        </w:rPr>
      </w:pPr>
    </w:p>
    <w:p w:rsidR="003871AB" w:rsidRPr="007A2EA5" w:rsidRDefault="003871AB" w:rsidP="00DB7AA9">
      <w:pPr>
        <w:keepNext w:val="0"/>
        <w:numPr>
          <w:ilvl w:val="2"/>
          <w:numId w:val="33"/>
        </w:numPr>
        <w:ind w:left="1418" w:hanging="709"/>
        <w:jc w:val="both"/>
        <w:rPr>
          <w:szCs w:val="24"/>
        </w:rPr>
      </w:pPr>
      <w:r w:rsidRPr="007A2EA5">
        <w:rPr>
          <w:szCs w:val="24"/>
        </w:rPr>
        <w:t>Os documentos de cobrança indicarão, obrigatoriamente, o número e a data de emissão da(s) Nota(s) de Empenho(s) emitida(s) pela CODEVASF, e que cubram a execução dos serviços;</w:t>
      </w:r>
    </w:p>
    <w:p w:rsidR="003871AB" w:rsidRPr="007A2EA5" w:rsidRDefault="003871AB" w:rsidP="00954C15">
      <w:pPr>
        <w:keepNext w:val="0"/>
        <w:ind w:left="1276" w:hanging="709"/>
        <w:rPr>
          <w:rFonts w:eastAsia="Calibri"/>
          <w:szCs w:val="24"/>
        </w:rPr>
      </w:pPr>
    </w:p>
    <w:p w:rsidR="003871AB" w:rsidRPr="007A2EA5" w:rsidRDefault="003871AB" w:rsidP="00DB7AA9">
      <w:pPr>
        <w:keepNext w:val="0"/>
        <w:numPr>
          <w:ilvl w:val="2"/>
          <w:numId w:val="33"/>
        </w:numPr>
        <w:ind w:left="1418" w:hanging="709"/>
        <w:jc w:val="both"/>
        <w:rPr>
          <w:szCs w:val="24"/>
        </w:rPr>
      </w:pPr>
      <w:r w:rsidRPr="007A2EA5">
        <w:rPr>
          <w:szCs w:val="24"/>
        </w:rPr>
        <w:t>Atendido ao disposto nos itens anteriores a CODEVASF considera como data inicial do período de adimplemento</w:t>
      </w:r>
      <w:r w:rsidR="00B461E8" w:rsidRPr="007A2EA5">
        <w:rPr>
          <w:szCs w:val="24"/>
        </w:rPr>
        <w:t xml:space="preserve"> como data útil</w:t>
      </w:r>
      <w:r w:rsidR="00510794" w:rsidRPr="007A2EA5">
        <w:rPr>
          <w:szCs w:val="24"/>
        </w:rPr>
        <w:t>,</w:t>
      </w:r>
      <w:r w:rsidR="00B461E8" w:rsidRPr="007A2EA5">
        <w:rPr>
          <w:szCs w:val="24"/>
        </w:rPr>
        <w:t xml:space="preserve"> seguinte à data do atesto da nota fiscal pela fiscalização da CODEVASF</w:t>
      </w:r>
      <w:r w:rsidRPr="007A2EA5">
        <w:rPr>
          <w:szCs w:val="24"/>
        </w:rPr>
        <w:t>, a partir da qual será observado o prazo de até 30 dias corridos para pagamento, conforme estabelecido no Art. 9º do Decreto 1.054, de 07 de fevereiro de 1994;</w:t>
      </w:r>
    </w:p>
    <w:p w:rsidR="003871AB" w:rsidRPr="007A2EA5" w:rsidRDefault="003871AB" w:rsidP="00954C15">
      <w:pPr>
        <w:keepNext w:val="0"/>
        <w:ind w:left="1276" w:hanging="709"/>
        <w:rPr>
          <w:rFonts w:eastAsia="Calibri"/>
          <w:szCs w:val="24"/>
        </w:rPr>
      </w:pPr>
    </w:p>
    <w:p w:rsidR="003871AB" w:rsidRPr="007A2EA5" w:rsidRDefault="003871AB" w:rsidP="00DB7AA9">
      <w:pPr>
        <w:keepNext w:val="0"/>
        <w:numPr>
          <w:ilvl w:val="2"/>
          <w:numId w:val="33"/>
        </w:numPr>
        <w:ind w:left="1560" w:hanging="851"/>
        <w:jc w:val="both"/>
        <w:rPr>
          <w:szCs w:val="24"/>
        </w:rPr>
      </w:pPr>
      <w:r w:rsidRPr="007A2EA5">
        <w:rPr>
          <w:szCs w:val="24"/>
        </w:rPr>
        <w:t xml:space="preserve">É de responsabilidade da </w:t>
      </w:r>
      <w:r w:rsidR="00291A85" w:rsidRPr="007A2EA5">
        <w:rPr>
          <w:szCs w:val="24"/>
        </w:rPr>
        <w:t>Contratada</w:t>
      </w:r>
      <w:r w:rsidRPr="007A2EA5">
        <w:rPr>
          <w:szCs w:val="24"/>
        </w:rPr>
        <w:t xml:space="preserve"> a entrega à CODEVASF dos documentos de cobrança acompanhados dos seus respectivos anexos de forma clara, objetiva e ordenados, que se não atendido, implica em desconsideração pela CODEVASF dos prazos estabelecidos. </w:t>
      </w:r>
    </w:p>
    <w:p w:rsidR="003871AB" w:rsidRPr="007A2EA5" w:rsidRDefault="003871AB" w:rsidP="00954C15">
      <w:pPr>
        <w:keepNext w:val="0"/>
        <w:ind w:left="1276" w:hanging="709"/>
        <w:rPr>
          <w:rFonts w:eastAsia="Calibri"/>
          <w:szCs w:val="24"/>
        </w:rPr>
      </w:pPr>
    </w:p>
    <w:p w:rsidR="003871AB" w:rsidRPr="007A2EA5" w:rsidRDefault="00723569" w:rsidP="00DB7AA9">
      <w:pPr>
        <w:keepNext w:val="0"/>
        <w:numPr>
          <w:ilvl w:val="2"/>
          <w:numId w:val="33"/>
        </w:numPr>
        <w:ind w:left="1560" w:hanging="851"/>
        <w:jc w:val="both"/>
        <w:rPr>
          <w:szCs w:val="24"/>
        </w:rPr>
      </w:pPr>
      <w:r w:rsidRPr="007A2EA5">
        <w:rPr>
          <w:szCs w:val="24"/>
        </w:rPr>
        <w:t>As variações de complexidade de execução do serviço, que provocarem acréscimo, para</w:t>
      </w:r>
      <w:r w:rsidR="003871AB" w:rsidRPr="007A2EA5">
        <w:rPr>
          <w:szCs w:val="24"/>
        </w:rPr>
        <w:t xml:space="preserve"> mais ou para menos das previs</w:t>
      </w:r>
      <w:r w:rsidR="0059731A" w:rsidRPr="007A2EA5">
        <w:rPr>
          <w:szCs w:val="24"/>
        </w:rPr>
        <w:t>ões apresentadas pela Contratada</w:t>
      </w:r>
      <w:r w:rsidR="003871AB" w:rsidRPr="007A2EA5">
        <w:rPr>
          <w:szCs w:val="24"/>
        </w:rPr>
        <w:t xml:space="preserve"> na sua proposta em relação aos trabalhos de campo realmente executados</w:t>
      </w:r>
      <w:r w:rsidR="0059731A" w:rsidRPr="007A2EA5">
        <w:rPr>
          <w:szCs w:val="24"/>
        </w:rPr>
        <w:t>,</w:t>
      </w:r>
      <w:r w:rsidR="003871AB" w:rsidRPr="007A2EA5">
        <w:rPr>
          <w:szCs w:val="24"/>
        </w:rPr>
        <w:t xml:space="preserve"> </w:t>
      </w:r>
      <w:r w:rsidR="0059731A" w:rsidRPr="007A2EA5">
        <w:rPr>
          <w:szCs w:val="24"/>
        </w:rPr>
        <w:t xml:space="preserve">não poderão servir de pretexto </w:t>
      </w:r>
      <w:r w:rsidR="003871AB" w:rsidRPr="007A2EA5">
        <w:rPr>
          <w:szCs w:val="24"/>
        </w:rPr>
        <w:t>de modificações dos preços unitários oferecidos.</w:t>
      </w:r>
    </w:p>
    <w:p w:rsidR="003871AB" w:rsidRPr="007A2EA5" w:rsidRDefault="003871AB" w:rsidP="00954C15">
      <w:pPr>
        <w:keepNext w:val="0"/>
        <w:rPr>
          <w:rFonts w:eastAsia="Calibri"/>
          <w:szCs w:val="24"/>
        </w:rPr>
      </w:pPr>
    </w:p>
    <w:p w:rsidR="003871AB" w:rsidRPr="007A2EA5" w:rsidRDefault="003871AB" w:rsidP="00DB7AA9">
      <w:pPr>
        <w:keepNext w:val="0"/>
        <w:numPr>
          <w:ilvl w:val="2"/>
          <w:numId w:val="33"/>
        </w:numPr>
        <w:ind w:left="1560" w:hanging="851"/>
        <w:jc w:val="both"/>
        <w:rPr>
          <w:szCs w:val="24"/>
        </w:rPr>
      </w:pPr>
      <w:r w:rsidRPr="007A2EA5">
        <w:rPr>
          <w:szCs w:val="24"/>
        </w:rPr>
        <w:t>Juntamente com a apresentação da Fatura de cada parcela de pagamento terá a Contratada de apresentar a comprovação de recolhimento à Previdência Social, através de GPS, devidamente autenticado, sob pena de retenção do pagamento devido, consoante o disposto no Art. 31, da Lei nº 8.212 de 24/07/91, alterado pela Lei 9.711 de 20.11.98.</w:t>
      </w:r>
    </w:p>
    <w:p w:rsidR="003871AB" w:rsidRPr="007A2EA5" w:rsidRDefault="003871AB" w:rsidP="00954C15">
      <w:pPr>
        <w:keepNext w:val="0"/>
        <w:rPr>
          <w:rFonts w:eastAsia="Calibri"/>
          <w:szCs w:val="24"/>
        </w:rPr>
      </w:pPr>
    </w:p>
    <w:p w:rsidR="003871AB" w:rsidRPr="007A2EA5" w:rsidRDefault="003871AB" w:rsidP="00DB7AA9">
      <w:pPr>
        <w:keepNext w:val="0"/>
        <w:numPr>
          <w:ilvl w:val="2"/>
          <w:numId w:val="33"/>
        </w:numPr>
        <w:ind w:left="1560" w:hanging="851"/>
        <w:jc w:val="both"/>
        <w:rPr>
          <w:szCs w:val="24"/>
        </w:rPr>
      </w:pPr>
      <w:r w:rsidRPr="007A2EA5">
        <w:rPr>
          <w:szCs w:val="24"/>
        </w:rPr>
        <w:t>Quando se tratar da quitação do último pagamento a CODEVASF se reserva o direito de reter 15% (quinze por cento) do valor do mesmo, até que seja apresentado o GPS relativo ao mês dos últimos serviços prestados. Da mesma forma deverá comprovar o recolhimento do FGTS, sob pena da retenção dos pagamentos.</w:t>
      </w:r>
    </w:p>
    <w:p w:rsidR="003871AB" w:rsidRPr="007A2EA5" w:rsidRDefault="003871AB" w:rsidP="00954C15">
      <w:pPr>
        <w:keepNext w:val="0"/>
        <w:rPr>
          <w:rFonts w:eastAsia="Calibri"/>
          <w:szCs w:val="24"/>
        </w:rPr>
      </w:pPr>
    </w:p>
    <w:p w:rsidR="003871AB" w:rsidRPr="007A2EA5" w:rsidRDefault="003871AB" w:rsidP="00DB7AA9">
      <w:pPr>
        <w:keepNext w:val="0"/>
        <w:numPr>
          <w:ilvl w:val="2"/>
          <w:numId w:val="33"/>
        </w:numPr>
        <w:ind w:left="1560" w:hanging="851"/>
        <w:jc w:val="both"/>
        <w:rPr>
          <w:szCs w:val="24"/>
        </w:rPr>
      </w:pPr>
      <w:r w:rsidRPr="007A2EA5">
        <w:rPr>
          <w:szCs w:val="24"/>
        </w:rPr>
        <w:t>A Contratada</w:t>
      </w:r>
      <w:r w:rsidR="002D27B7" w:rsidRPr="007A2EA5">
        <w:rPr>
          <w:szCs w:val="24"/>
        </w:rPr>
        <w:t xml:space="preserve"> </w:t>
      </w:r>
      <w:r w:rsidRPr="007A2EA5">
        <w:rPr>
          <w:szCs w:val="24"/>
        </w:rPr>
        <w:t>é responsável pelos encargos trabalhistas, sociais, previdenciários, tributários, comerciais e demais resultantes da execução do contrato, principalmente com a obrigatoriedade de requerer a exclusão da CODEVASF, da lide, das eventuais ações reclamatórias trabalhistas, propostas por empregados da Contratada, durante a vigência contratual, declarando-se como única e exclusiva responsável pelas referidas ações, inclusive perante possíveis subcontratados ou quaisquer terceiros interessados.</w:t>
      </w:r>
    </w:p>
    <w:p w:rsidR="003871AB" w:rsidRPr="007A2EA5" w:rsidRDefault="003871AB" w:rsidP="00954C15">
      <w:pPr>
        <w:keepNext w:val="0"/>
        <w:rPr>
          <w:rFonts w:eastAsia="Calibri"/>
          <w:szCs w:val="24"/>
        </w:rPr>
      </w:pPr>
    </w:p>
    <w:p w:rsidR="003871AB" w:rsidRPr="007A2EA5" w:rsidRDefault="003871AB" w:rsidP="00DB7AA9">
      <w:pPr>
        <w:keepNext w:val="0"/>
        <w:numPr>
          <w:ilvl w:val="2"/>
          <w:numId w:val="33"/>
        </w:numPr>
        <w:ind w:left="1560" w:hanging="851"/>
        <w:jc w:val="both"/>
        <w:rPr>
          <w:szCs w:val="24"/>
        </w:rPr>
      </w:pPr>
      <w:r w:rsidRPr="007A2EA5">
        <w:rPr>
          <w:szCs w:val="24"/>
        </w:rPr>
        <w:t>Na hipótese da CODEVASF</w:t>
      </w:r>
      <w:r w:rsidR="00510794" w:rsidRPr="007A2EA5">
        <w:rPr>
          <w:szCs w:val="24"/>
        </w:rPr>
        <w:t>,</w:t>
      </w:r>
      <w:r w:rsidRPr="007A2EA5">
        <w:rPr>
          <w:szCs w:val="24"/>
        </w:rPr>
        <w:t xml:space="preserve"> vir a ser condenada, solidária ou subsidiariamente nas ações reclamatórias trabalhistas mencionadas acima e se o contrato estiver vigente, o </w:t>
      </w:r>
      <w:r w:rsidRPr="007A2EA5">
        <w:rPr>
          <w:szCs w:val="24"/>
        </w:rPr>
        <w:lastRenderedPageBreak/>
        <w:t>valor da referida condenação será deduzido das medições e do valor das faturas vincendas e desde que não haja possibilidade de composição entre as partes, visando o reembolso da importância despendida pela CODEVASF, a título de condenação trabalhista solidária ou subsidiária, a CODEVASF utilizará o direito de regresso, em ação própria a ser intentada contra a Contratada, com a qual desde já a mesma expressa sua concordância, com as duas hipóteses previstas neste item.</w:t>
      </w:r>
    </w:p>
    <w:p w:rsidR="003871AB" w:rsidRPr="007A2EA5" w:rsidRDefault="003871AB" w:rsidP="00954C15">
      <w:pPr>
        <w:keepNext w:val="0"/>
        <w:rPr>
          <w:rFonts w:eastAsia="Calibri"/>
          <w:szCs w:val="24"/>
        </w:rPr>
      </w:pPr>
    </w:p>
    <w:p w:rsidR="003871AB" w:rsidRPr="007A2EA5" w:rsidRDefault="003871AB" w:rsidP="00DB7AA9">
      <w:pPr>
        <w:keepNext w:val="0"/>
        <w:numPr>
          <w:ilvl w:val="2"/>
          <w:numId w:val="33"/>
        </w:numPr>
        <w:ind w:left="1560" w:hanging="851"/>
        <w:jc w:val="both"/>
        <w:rPr>
          <w:szCs w:val="24"/>
        </w:rPr>
      </w:pPr>
      <w:r w:rsidRPr="007A2EA5">
        <w:rPr>
          <w:szCs w:val="24"/>
        </w:rPr>
        <w:t>Para efeito de pagamento será observado o prazo de até 30 (trinta) dias corridos, contados da data final do período de adimplemento de cada parcela estipulada.</w:t>
      </w:r>
    </w:p>
    <w:p w:rsidR="003871AB" w:rsidRPr="007A2EA5" w:rsidRDefault="003871AB" w:rsidP="00954C15">
      <w:pPr>
        <w:keepNext w:val="0"/>
        <w:rPr>
          <w:rFonts w:eastAsia="Calibri"/>
          <w:szCs w:val="24"/>
        </w:rPr>
      </w:pPr>
    </w:p>
    <w:p w:rsidR="003871AB" w:rsidRPr="007A2EA5" w:rsidRDefault="003871AB" w:rsidP="00DB7AA9">
      <w:pPr>
        <w:keepNext w:val="0"/>
        <w:numPr>
          <w:ilvl w:val="2"/>
          <w:numId w:val="33"/>
        </w:numPr>
        <w:ind w:left="1560" w:hanging="851"/>
        <w:jc w:val="both"/>
        <w:rPr>
          <w:szCs w:val="24"/>
        </w:rPr>
      </w:pPr>
      <w:r w:rsidRPr="007A2EA5">
        <w:rPr>
          <w:szCs w:val="24"/>
        </w:rPr>
        <w:t>Caso existam observações acerca dos relatórios e documentos a CODEVASF poderá reter a parcela referente à mesma, se a dúvida não for sanada pela CONTRATADA.</w:t>
      </w:r>
    </w:p>
    <w:p w:rsidR="003871AB" w:rsidRPr="007A2EA5" w:rsidRDefault="003871AB" w:rsidP="00954C15">
      <w:pPr>
        <w:keepNext w:val="0"/>
        <w:rPr>
          <w:rFonts w:eastAsia="Calibri"/>
          <w:szCs w:val="24"/>
        </w:rPr>
      </w:pPr>
    </w:p>
    <w:p w:rsidR="003871AB" w:rsidRPr="007A2EA5" w:rsidRDefault="003871AB" w:rsidP="00DB7AA9">
      <w:pPr>
        <w:keepNext w:val="0"/>
        <w:numPr>
          <w:ilvl w:val="2"/>
          <w:numId w:val="33"/>
        </w:numPr>
        <w:ind w:left="1560" w:hanging="851"/>
        <w:jc w:val="both"/>
        <w:rPr>
          <w:szCs w:val="24"/>
        </w:rPr>
      </w:pPr>
      <w:r w:rsidRPr="007A2EA5">
        <w:rPr>
          <w:szCs w:val="24"/>
        </w:rPr>
        <w:t>Será considerado em atraso, o pagamento efetuado após o prazo de 30 (trinta) dias, caso</w:t>
      </w:r>
      <w:r w:rsidR="00510794" w:rsidRPr="007A2EA5">
        <w:rPr>
          <w:szCs w:val="24"/>
        </w:rPr>
        <w:t>,</w:t>
      </w:r>
      <w:r w:rsidRPr="007A2EA5">
        <w:rPr>
          <w:szCs w:val="24"/>
        </w:rPr>
        <w:t xml:space="preserve"> em que a CODEVASF pagará atualização financeira, aplicando-se a seguinte fórmula:</w:t>
      </w:r>
    </w:p>
    <w:p w:rsidR="00723569" w:rsidRPr="007A2EA5" w:rsidRDefault="00723569" w:rsidP="00723569">
      <w:pPr>
        <w:keepNext w:val="0"/>
        <w:tabs>
          <w:tab w:val="left" w:pos="2552"/>
        </w:tabs>
        <w:spacing w:before="120"/>
        <w:ind w:left="2552"/>
        <w:rPr>
          <w:b/>
          <w:szCs w:val="24"/>
        </w:rPr>
      </w:pPr>
      <w:r w:rsidRPr="007A2EA5">
        <w:rPr>
          <w:b/>
          <w:szCs w:val="24"/>
        </w:rPr>
        <w:t>AM = P x I</w:t>
      </w:r>
      <w:r w:rsidRPr="007A2EA5">
        <w:rPr>
          <w:szCs w:val="24"/>
        </w:rPr>
        <w:t>, onde:</w:t>
      </w:r>
    </w:p>
    <w:p w:rsidR="00723569" w:rsidRPr="007A2EA5" w:rsidRDefault="00723569" w:rsidP="00723569">
      <w:pPr>
        <w:keepNext w:val="0"/>
        <w:tabs>
          <w:tab w:val="left" w:pos="2552"/>
        </w:tabs>
        <w:spacing w:before="120"/>
        <w:ind w:left="2552"/>
        <w:rPr>
          <w:szCs w:val="24"/>
        </w:rPr>
      </w:pPr>
      <w:r w:rsidRPr="007A2EA5">
        <w:rPr>
          <w:b/>
          <w:bCs/>
          <w:szCs w:val="24"/>
        </w:rPr>
        <w:t xml:space="preserve">AM </w:t>
      </w:r>
      <w:r w:rsidRPr="007A2EA5">
        <w:rPr>
          <w:b/>
          <w:szCs w:val="24"/>
        </w:rPr>
        <w:t xml:space="preserve">= </w:t>
      </w:r>
      <w:r w:rsidRPr="007A2EA5">
        <w:rPr>
          <w:szCs w:val="24"/>
        </w:rPr>
        <w:t>Atualização Monetária;</w:t>
      </w:r>
    </w:p>
    <w:p w:rsidR="002C3D07" w:rsidRPr="007A2EA5" w:rsidRDefault="00723569" w:rsidP="00723569">
      <w:pPr>
        <w:keepNext w:val="0"/>
        <w:tabs>
          <w:tab w:val="left" w:pos="2552"/>
        </w:tabs>
        <w:spacing w:before="120"/>
        <w:ind w:left="2552"/>
        <w:rPr>
          <w:szCs w:val="24"/>
        </w:rPr>
      </w:pPr>
      <w:r w:rsidRPr="007A2EA5">
        <w:rPr>
          <w:b/>
          <w:bCs/>
          <w:szCs w:val="24"/>
        </w:rPr>
        <w:t xml:space="preserve">P </w:t>
      </w:r>
      <w:r w:rsidRPr="007A2EA5">
        <w:rPr>
          <w:b/>
          <w:szCs w:val="24"/>
        </w:rPr>
        <w:t xml:space="preserve">= </w:t>
      </w:r>
      <w:r w:rsidRPr="007A2EA5">
        <w:rPr>
          <w:szCs w:val="24"/>
        </w:rPr>
        <w:t>Valor da Parcela a se</w:t>
      </w:r>
    </w:p>
    <w:p w:rsidR="00723569" w:rsidRPr="007A2EA5" w:rsidRDefault="00723569" w:rsidP="00723569">
      <w:pPr>
        <w:keepNext w:val="0"/>
        <w:tabs>
          <w:tab w:val="left" w:pos="2552"/>
        </w:tabs>
        <w:spacing w:before="120"/>
        <w:ind w:left="2552"/>
        <w:rPr>
          <w:szCs w:val="24"/>
        </w:rPr>
      </w:pPr>
      <w:r w:rsidRPr="007A2EA5">
        <w:rPr>
          <w:szCs w:val="24"/>
        </w:rPr>
        <w:t>r paga; e</w:t>
      </w:r>
    </w:p>
    <w:p w:rsidR="00723569" w:rsidRPr="007A2EA5" w:rsidRDefault="00723569" w:rsidP="00723569">
      <w:pPr>
        <w:keepNext w:val="0"/>
        <w:tabs>
          <w:tab w:val="left" w:pos="2552"/>
        </w:tabs>
        <w:spacing w:before="120"/>
        <w:ind w:left="2552"/>
        <w:rPr>
          <w:b/>
          <w:szCs w:val="24"/>
        </w:rPr>
      </w:pPr>
      <w:r w:rsidRPr="007A2EA5">
        <w:rPr>
          <w:b/>
          <w:bCs/>
          <w:szCs w:val="24"/>
        </w:rPr>
        <w:t xml:space="preserve">I </w:t>
      </w:r>
      <w:r w:rsidRPr="007A2EA5">
        <w:rPr>
          <w:b/>
          <w:szCs w:val="24"/>
        </w:rPr>
        <w:t xml:space="preserve">= </w:t>
      </w:r>
      <w:r w:rsidRPr="007A2EA5">
        <w:rPr>
          <w:szCs w:val="24"/>
        </w:rPr>
        <w:t>Percentual de atualização monetária, assim apurado:</w:t>
      </w:r>
    </w:p>
    <w:p w:rsidR="00723569" w:rsidRPr="007A2EA5" w:rsidRDefault="00723569" w:rsidP="00723569">
      <w:pPr>
        <w:keepNext w:val="0"/>
        <w:tabs>
          <w:tab w:val="left" w:pos="2552"/>
        </w:tabs>
        <w:spacing w:before="120"/>
        <w:ind w:left="2552"/>
        <w:rPr>
          <w:szCs w:val="24"/>
        </w:rPr>
      </w:pPr>
      <w:r w:rsidRPr="007A2EA5">
        <w:rPr>
          <w:b/>
          <w:szCs w:val="24"/>
        </w:rPr>
        <w:t>I = (1+im1/100)dx1/30 x (1+im2/100)dx2/30 x ... x (1+imn/100)dxn/30 - 1</w:t>
      </w:r>
      <w:r w:rsidRPr="007A2EA5">
        <w:rPr>
          <w:szCs w:val="24"/>
        </w:rPr>
        <w:t>, onde:</w:t>
      </w:r>
    </w:p>
    <w:p w:rsidR="00723569" w:rsidRPr="007A2EA5" w:rsidRDefault="00723569" w:rsidP="00723569">
      <w:pPr>
        <w:keepNext w:val="0"/>
        <w:tabs>
          <w:tab w:val="left" w:pos="2552"/>
        </w:tabs>
        <w:spacing w:before="120"/>
        <w:ind w:left="2552"/>
        <w:rPr>
          <w:szCs w:val="24"/>
        </w:rPr>
      </w:pPr>
      <w:r w:rsidRPr="007A2EA5">
        <w:rPr>
          <w:bCs/>
          <w:szCs w:val="24"/>
        </w:rPr>
        <w:t xml:space="preserve">i </w:t>
      </w:r>
      <w:r w:rsidRPr="007A2EA5">
        <w:rPr>
          <w:szCs w:val="24"/>
        </w:rPr>
        <w:t>= Variação do Índice de Preço ao Consumidor Amplo - IPCA no mês “m”;</w:t>
      </w:r>
    </w:p>
    <w:p w:rsidR="00723569" w:rsidRPr="007A2EA5" w:rsidRDefault="00723569" w:rsidP="00723569">
      <w:pPr>
        <w:keepNext w:val="0"/>
        <w:tabs>
          <w:tab w:val="left" w:pos="2552"/>
        </w:tabs>
        <w:spacing w:before="120"/>
        <w:ind w:left="2552"/>
        <w:rPr>
          <w:szCs w:val="24"/>
        </w:rPr>
      </w:pPr>
      <w:r w:rsidRPr="007A2EA5">
        <w:rPr>
          <w:bCs/>
          <w:szCs w:val="24"/>
        </w:rPr>
        <w:t xml:space="preserve">d </w:t>
      </w:r>
      <w:r w:rsidRPr="007A2EA5">
        <w:rPr>
          <w:szCs w:val="24"/>
        </w:rPr>
        <w:t>= Número de dias em atraso no mês “m”;</w:t>
      </w:r>
    </w:p>
    <w:p w:rsidR="00723569" w:rsidRPr="007A2EA5" w:rsidRDefault="00723569" w:rsidP="00723569">
      <w:pPr>
        <w:keepNext w:val="0"/>
        <w:tabs>
          <w:tab w:val="left" w:pos="2552"/>
        </w:tabs>
        <w:ind w:left="2552"/>
        <w:jc w:val="both"/>
        <w:rPr>
          <w:szCs w:val="24"/>
        </w:rPr>
      </w:pPr>
      <w:r w:rsidRPr="007A2EA5">
        <w:rPr>
          <w:bCs/>
          <w:szCs w:val="24"/>
        </w:rPr>
        <w:t xml:space="preserve">m </w:t>
      </w:r>
      <w:r w:rsidRPr="007A2EA5">
        <w:rPr>
          <w:szCs w:val="24"/>
        </w:rPr>
        <w:t>= Meses considerados para o cálculo da atualização monetária</w:t>
      </w:r>
    </w:p>
    <w:p w:rsidR="003871AB" w:rsidRPr="007A2EA5" w:rsidRDefault="003871AB" w:rsidP="00954C15">
      <w:pPr>
        <w:keepNext w:val="0"/>
        <w:ind w:left="709"/>
        <w:jc w:val="both"/>
        <w:rPr>
          <w:rFonts w:eastAsia="Calibri"/>
          <w:szCs w:val="24"/>
          <w:lang w:eastAsia="en-US"/>
        </w:rPr>
      </w:pPr>
    </w:p>
    <w:p w:rsidR="003871AB" w:rsidRPr="007A2EA5" w:rsidRDefault="003871AB" w:rsidP="00DB7AA9">
      <w:pPr>
        <w:keepNext w:val="0"/>
        <w:numPr>
          <w:ilvl w:val="2"/>
          <w:numId w:val="33"/>
        </w:numPr>
        <w:ind w:left="1560" w:hanging="851"/>
        <w:jc w:val="both"/>
        <w:rPr>
          <w:szCs w:val="24"/>
        </w:rPr>
      </w:pPr>
      <w:r w:rsidRPr="007A2EA5">
        <w:rPr>
          <w:szCs w:val="24"/>
        </w:rPr>
        <w:t>Não sendo conhecido o índice para o período, será utilizado no cálculo, o último índice conhecido. Quando utilizar o último índice conhecido, o cálculo do valor ajustado será procedido tão logo seja publicado o índice definitivo correspondente ao período de atraso. Não caberá qualquer remuneração a título de correção monetária para pagamento decorrente do acerto de índice. Nos cálculos deverão ser utilizados 5 (cinco) casas decimais.</w:t>
      </w:r>
    </w:p>
    <w:p w:rsidR="00C523E5" w:rsidRPr="007A2EA5" w:rsidRDefault="00C523E5" w:rsidP="00C523E5">
      <w:pPr>
        <w:keepNext w:val="0"/>
        <w:ind w:left="1560"/>
        <w:jc w:val="both"/>
        <w:rPr>
          <w:szCs w:val="24"/>
        </w:rPr>
      </w:pPr>
    </w:p>
    <w:p w:rsidR="00C523E5" w:rsidRPr="007A2EA5" w:rsidRDefault="00C523E5" w:rsidP="00DB7AA9">
      <w:pPr>
        <w:keepNext w:val="0"/>
        <w:numPr>
          <w:ilvl w:val="2"/>
          <w:numId w:val="33"/>
        </w:numPr>
        <w:ind w:left="1560" w:hanging="851"/>
        <w:jc w:val="both"/>
        <w:rPr>
          <w:szCs w:val="24"/>
        </w:rPr>
      </w:pPr>
      <w:r w:rsidRPr="007A2EA5">
        <w:rPr>
          <w:szCs w:val="24"/>
        </w:rPr>
        <w:t>Será exigida da contratada no momento da entrega da medição, além das documentações anteriormente descritas, a apresentação de um relatório constando as seguintes informações e documentos:</w:t>
      </w:r>
    </w:p>
    <w:p w:rsidR="00C523E5" w:rsidRPr="007A2EA5" w:rsidRDefault="00C523E5" w:rsidP="00C523E5">
      <w:pPr>
        <w:keepNext w:val="0"/>
        <w:ind w:left="2835"/>
        <w:jc w:val="both"/>
        <w:rPr>
          <w:szCs w:val="24"/>
        </w:rPr>
      </w:pPr>
    </w:p>
    <w:p w:rsidR="00C523E5" w:rsidRPr="007A2EA5" w:rsidRDefault="00C523E5" w:rsidP="009261FE">
      <w:pPr>
        <w:keepNext w:val="0"/>
        <w:numPr>
          <w:ilvl w:val="3"/>
          <w:numId w:val="17"/>
        </w:numPr>
        <w:tabs>
          <w:tab w:val="left" w:pos="3261"/>
          <w:tab w:val="left" w:pos="3402"/>
        </w:tabs>
        <w:ind w:left="3544" w:hanging="283"/>
        <w:jc w:val="both"/>
        <w:rPr>
          <w:szCs w:val="24"/>
        </w:rPr>
      </w:pPr>
      <w:r w:rsidRPr="007A2EA5">
        <w:rPr>
          <w:szCs w:val="24"/>
        </w:rPr>
        <w:t>Coordenadas geográficas da obra em construção, em UTM;</w:t>
      </w:r>
    </w:p>
    <w:p w:rsidR="00B87994" w:rsidRPr="007A2EA5" w:rsidRDefault="00C523E5" w:rsidP="009261FE">
      <w:pPr>
        <w:keepNext w:val="0"/>
        <w:numPr>
          <w:ilvl w:val="3"/>
          <w:numId w:val="17"/>
        </w:numPr>
        <w:tabs>
          <w:tab w:val="left" w:pos="3261"/>
          <w:tab w:val="left" w:pos="3402"/>
        </w:tabs>
        <w:ind w:left="3544" w:hanging="283"/>
        <w:jc w:val="both"/>
        <w:rPr>
          <w:szCs w:val="24"/>
        </w:rPr>
      </w:pPr>
      <w:r w:rsidRPr="007A2EA5">
        <w:rPr>
          <w:szCs w:val="24"/>
        </w:rPr>
        <w:t>Termo de servidão pública</w:t>
      </w:r>
      <w:r w:rsidR="00B87994" w:rsidRPr="007A2EA5">
        <w:rPr>
          <w:szCs w:val="24"/>
        </w:rPr>
        <w:t xml:space="preserve"> ou escritura p</w:t>
      </w:r>
      <w:r w:rsidR="00C1070E" w:rsidRPr="007A2EA5">
        <w:rPr>
          <w:szCs w:val="24"/>
        </w:rPr>
        <w:t>ú</w:t>
      </w:r>
      <w:r w:rsidR="00B87994" w:rsidRPr="007A2EA5">
        <w:rPr>
          <w:szCs w:val="24"/>
        </w:rPr>
        <w:t>blica do terreno de construção d</w:t>
      </w:r>
      <w:r w:rsidR="002D27B7" w:rsidRPr="007A2EA5">
        <w:rPr>
          <w:szCs w:val="24"/>
        </w:rPr>
        <w:t>o</w:t>
      </w:r>
      <w:r w:rsidR="00B87994" w:rsidRPr="007A2EA5">
        <w:rPr>
          <w:szCs w:val="24"/>
        </w:rPr>
        <w:t xml:space="preserve"> </w:t>
      </w:r>
      <w:r w:rsidR="00C1070E" w:rsidRPr="007A2EA5">
        <w:rPr>
          <w:szCs w:val="24"/>
        </w:rPr>
        <w:t>Sistema de Irrigação</w:t>
      </w:r>
      <w:r w:rsidR="002D27B7" w:rsidRPr="007A2EA5">
        <w:rPr>
          <w:szCs w:val="24"/>
        </w:rPr>
        <w:t xml:space="preserve"> </w:t>
      </w:r>
      <w:r w:rsidR="00B87994" w:rsidRPr="007A2EA5">
        <w:rPr>
          <w:szCs w:val="24"/>
        </w:rPr>
        <w:t>(na primeira medição)</w:t>
      </w:r>
      <w:r w:rsidRPr="007A2EA5">
        <w:rPr>
          <w:szCs w:val="24"/>
        </w:rPr>
        <w:t>;</w:t>
      </w:r>
    </w:p>
    <w:p w:rsidR="00C523E5" w:rsidRPr="007A2EA5" w:rsidRDefault="00C523E5" w:rsidP="009261FE">
      <w:pPr>
        <w:keepNext w:val="0"/>
        <w:numPr>
          <w:ilvl w:val="3"/>
          <w:numId w:val="17"/>
        </w:numPr>
        <w:tabs>
          <w:tab w:val="left" w:pos="3261"/>
          <w:tab w:val="left" w:pos="3402"/>
        </w:tabs>
        <w:ind w:left="3544" w:hanging="283"/>
        <w:jc w:val="both"/>
        <w:rPr>
          <w:szCs w:val="24"/>
        </w:rPr>
      </w:pPr>
      <w:r w:rsidRPr="007A2EA5">
        <w:rPr>
          <w:szCs w:val="24"/>
        </w:rPr>
        <w:t>Registro fotográfico do início e final dos serviços no período;</w:t>
      </w:r>
    </w:p>
    <w:p w:rsidR="00903BAE" w:rsidRPr="007A2EA5" w:rsidRDefault="00C523E5" w:rsidP="00903BAE">
      <w:pPr>
        <w:keepNext w:val="0"/>
        <w:numPr>
          <w:ilvl w:val="3"/>
          <w:numId w:val="17"/>
        </w:numPr>
        <w:tabs>
          <w:tab w:val="left" w:pos="3261"/>
          <w:tab w:val="left" w:pos="3402"/>
        </w:tabs>
        <w:ind w:left="3544" w:hanging="283"/>
        <w:jc w:val="both"/>
        <w:rPr>
          <w:rFonts w:eastAsia="Calibri"/>
          <w:szCs w:val="24"/>
          <w:lang w:eastAsia="en-US"/>
        </w:rPr>
      </w:pPr>
      <w:r w:rsidRPr="007A2EA5">
        <w:rPr>
          <w:szCs w:val="24"/>
        </w:rPr>
        <w:t>Memória de cálculo dos serviços realização da obra.</w:t>
      </w:r>
    </w:p>
    <w:p w:rsidR="00C43A2E" w:rsidRPr="007A2EA5" w:rsidRDefault="00903BAE" w:rsidP="00DB7AA9">
      <w:pPr>
        <w:keepNext w:val="0"/>
        <w:numPr>
          <w:ilvl w:val="2"/>
          <w:numId w:val="33"/>
        </w:numPr>
        <w:rPr>
          <w:b/>
          <w:szCs w:val="24"/>
        </w:rPr>
      </w:pPr>
      <w:r w:rsidRPr="007A2EA5">
        <w:rPr>
          <w:szCs w:val="24"/>
        </w:rPr>
        <w:t>Com relação a medição do serviço de consultoria está deverá estar acompanhada relatório sobre as capacitações realizadas neste período. O relatório deverá apresentar o relato detalhado das atividades e registro fotográfico das ações.</w:t>
      </w:r>
    </w:p>
    <w:p w:rsidR="00C43A2E" w:rsidRPr="007A2EA5" w:rsidRDefault="00C43A2E" w:rsidP="00725BF6">
      <w:pPr>
        <w:keepNext w:val="0"/>
        <w:rPr>
          <w:b/>
          <w:szCs w:val="24"/>
        </w:rPr>
      </w:pPr>
    </w:p>
    <w:p w:rsidR="00C43A2E" w:rsidRPr="007A2EA5" w:rsidRDefault="00C43A2E" w:rsidP="00903BAE">
      <w:pPr>
        <w:keepNext w:val="0"/>
        <w:ind w:left="1440"/>
        <w:rPr>
          <w:b/>
          <w:szCs w:val="24"/>
        </w:rPr>
      </w:pPr>
    </w:p>
    <w:p w:rsidR="003871AB" w:rsidRPr="007A2EA5" w:rsidRDefault="003871AB" w:rsidP="00DB7AA9">
      <w:pPr>
        <w:keepNext w:val="0"/>
        <w:numPr>
          <w:ilvl w:val="0"/>
          <w:numId w:val="33"/>
        </w:numPr>
        <w:rPr>
          <w:b/>
          <w:szCs w:val="24"/>
        </w:rPr>
      </w:pPr>
      <w:r w:rsidRPr="007A2EA5">
        <w:rPr>
          <w:b/>
          <w:szCs w:val="24"/>
        </w:rPr>
        <w:t>REAJUSTAMENTO.</w:t>
      </w:r>
    </w:p>
    <w:p w:rsidR="003871AB" w:rsidRPr="007A2EA5" w:rsidRDefault="003871AB" w:rsidP="00954C15">
      <w:pPr>
        <w:keepNext w:val="0"/>
        <w:rPr>
          <w:rFonts w:eastAsia="Calibri"/>
          <w:szCs w:val="24"/>
        </w:rPr>
      </w:pPr>
    </w:p>
    <w:p w:rsidR="009D7577" w:rsidRPr="007A2EA5" w:rsidRDefault="009D7577" w:rsidP="00DB7AA9">
      <w:pPr>
        <w:keepNext w:val="0"/>
        <w:numPr>
          <w:ilvl w:val="1"/>
          <w:numId w:val="29"/>
        </w:numPr>
        <w:jc w:val="both"/>
        <w:rPr>
          <w:b/>
          <w:szCs w:val="24"/>
        </w:rPr>
      </w:pPr>
      <w:r w:rsidRPr="007A2EA5">
        <w:rPr>
          <w:szCs w:val="24"/>
        </w:rPr>
        <w:t>Os preços permanecerão válidos por um período de um ano, contados da data de apresentação da proposta. Após este prazo serão reajustados aplicando-se a seguinte fórmula (desde que todos os índices tenham a mesma data base):</w:t>
      </w:r>
    </w:p>
    <w:p w:rsidR="009D7577" w:rsidRPr="007A2EA5" w:rsidRDefault="009D7577" w:rsidP="009D7577">
      <w:pPr>
        <w:keepNext w:val="0"/>
        <w:jc w:val="center"/>
        <w:rPr>
          <w:b/>
          <w:szCs w:val="24"/>
        </w:rPr>
      </w:pPr>
      <w:r w:rsidRPr="007A2EA5">
        <w:rPr>
          <w:b/>
          <w:szCs w:val="24"/>
        </w:rPr>
        <w:t>R = V.[N1.(Ti – To)/To]</w:t>
      </w:r>
    </w:p>
    <w:p w:rsidR="009D7577" w:rsidRPr="007A2EA5" w:rsidRDefault="009D7577" w:rsidP="004D41F6">
      <w:pPr>
        <w:keepNext w:val="0"/>
        <w:ind w:left="2127"/>
        <w:rPr>
          <w:szCs w:val="24"/>
        </w:rPr>
      </w:pPr>
      <w:r w:rsidRPr="007A2EA5">
        <w:rPr>
          <w:szCs w:val="24"/>
        </w:rPr>
        <w:t>Onde :</w:t>
      </w:r>
    </w:p>
    <w:p w:rsidR="009D7577" w:rsidRPr="007A2EA5" w:rsidRDefault="009D7577" w:rsidP="004D41F6">
      <w:pPr>
        <w:keepNext w:val="0"/>
        <w:ind w:left="2127"/>
        <w:jc w:val="both"/>
        <w:rPr>
          <w:szCs w:val="24"/>
        </w:rPr>
      </w:pPr>
      <w:r w:rsidRPr="007A2EA5">
        <w:rPr>
          <w:b/>
          <w:szCs w:val="24"/>
        </w:rPr>
        <w:t>R</w:t>
      </w:r>
      <w:r w:rsidRPr="007A2EA5">
        <w:rPr>
          <w:szCs w:val="24"/>
        </w:rPr>
        <w:t xml:space="preserve"> - valor do reajustamento</w:t>
      </w:r>
    </w:p>
    <w:p w:rsidR="009D7577" w:rsidRPr="007A2EA5" w:rsidRDefault="009D7577" w:rsidP="004D41F6">
      <w:pPr>
        <w:keepNext w:val="0"/>
        <w:ind w:left="2127"/>
        <w:jc w:val="both"/>
        <w:rPr>
          <w:szCs w:val="24"/>
        </w:rPr>
      </w:pPr>
      <w:r w:rsidRPr="007A2EA5">
        <w:rPr>
          <w:b/>
          <w:szCs w:val="24"/>
        </w:rPr>
        <w:t>V</w:t>
      </w:r>
      <w:r w:rsidRPr="007A2EA5">
        <w:rPr>
          <w:szCs w:val="24"/>
        </w:rPr>
        <w:t xml:space="preserve"> - valor a ser reajustado</w:t>
      </w:r>
    </w:p>
    <w:p w:rsidR="009D7577" w:rsidRPr="007A2EA5" w:rsidRDefault="009D7577" w:rsidP="004D41F6">
      <w:pPr>
        <w:keepNext w:val="0"/>
        <w:ind w:left="2127"/>
        <w:jc w:val="both"/>
        <w:rPr>
          <w:szCs w:val="24"/>
        </w:rPr>
      </w:pPr>
      <w:r w:rsidRPr="007A2EA5">
        <w:rPr>
          <w:b/>
          <w:szCs w:val="24"/>
        </w:rPr>
        <w:t>N1</w:t>
      </w:r>
      <w:r w:rsidRPr="007A2EA5">
        <w:rPr>
          <w:szCs w:val="24"/>
        </w:rPr>
        <w:t xml:space="preserve"> - percentual de ponderaçã</w:t>
      </w:r>
      <w:r w:rsidR="006E7183" w:rsidRPr="007A2EA5">
        <w:rPr>
          <w:szCs w:val="24"/>
        </w:rPr>
        <w:t>o de serviços de Edificação</w:t>
      </w:r>
      <w:r w:rsidRPr="007A2EA5">
        <w:rPr>
          <w:szCs w:val="24"/>
        </w:rPr>
        <w:t xml:space="preserve"> frente à totalidade dos serviços a executar.</w:t>
      </w:r>
    </w:p>
    <w:p w:rsidR="009D7577" w:rsidRPr="007A2EA5" w:rsidRDefault="009D7577" w:rsidP="004D41F6">
      <w:pPr>
        <w:keepNext w:val="0"/>
        <w:ind w:left="2127"/>
        <w:jc w:val="both"/>
        <w:rPr>
          <w:szCs w:val="24"/>
        </w:rPr>
      </w:pPr>
      <w:r w:rsidRPr="007A2EA5">
        <w:rPr>
          <w:b/>
          <w:szCs w:val="24"/>
        </w:rPr>
        <w:t>Ti</w:t>
      </w:r>
      <w:r w:rsidR="004D41F6" w:rsidRPr="007A2EA5">
        <w:rPr>
          <w:szCs w:val="24"/>
        </w:rPr>
        <w:t xml:space="preserve"> – Refere-se à coluna 3</w:t>
      </w:r>
      <w:r w:rsidR="00D65714" w:rsidRPr="007A2EA5">
        <w:rPr>
          <w:szCs w:val="24"/>
        </w:rPr>
        <w:t>2</w:t>
      </w:r>
      <w:r w:rsidR="004D41F6" w:rsidRPr="007A2EA5">
        <w:rPr>
          <w:szCs w:val="24"/>
        </w:rPr>
        <w:t xml:space="preserve"> da FGV – </w:t>
      </w:r>
      <w:r w:rsidR="00D65714" w:rsidRPr="007A2EA5">
        <w:rPr>
          <w:szCs w:val="24"/>
        </w:rPr>
        <w:t>Metalúrgica – Ferro, Aço e Derivados</w:t>
      </w:r>
      <w:r w:rsidRPr="007A2EA5">
        <w:rPr>
          <w:szCs w:val="24"/>
        </w:rPr>
        <w:t xml:space="preserve">, cód. </w:t>
      </w:r>
      <w:r w:rsidR="00D65714" w:rsidRPr="007A2EA5">
        <w:rPr>
          <w:szCs w:val="24"/>
        </w:rPr>
        <w:t>AO160515</w:t>
      </w:r>
      <w:r w:rsidRPr="007A2EA5">
        <w:rPr>
          <w:szCs w:val="24"/>
        </w:rPr>
        <w:t>, correspondente ao mês de aniversário da proposta.</w:t>
      </w:r>
    </w:p>
    <w:p w:rsidR="009D7577" w:rsidRPr="007A2EA5" w:rsidRDefault="009D7577" w:rsidP="004D41F6">
      <w:pPr>
        <w:keepNext w:val="0"/>
        <w:ind w:left="2127"/>
        <w:jc w:val="both"/>
        <w:rPr>
          <w:szCs w:val="24"/>
        </w:rPr>
      </w:pPr>
      <w:r w:rsidRPr="007A2EA5">
        <w:rPr>
          <w:b/>
          <w:szCs w:val="24"/>
        </w:rPr>
        <w:t>To</w:t>
      </w:r>
      <w:r w:rsidR="004D41F6" w:rsidRPr="007A2EA5">
        <w:rPr>
          <w:szCs w:val="24"/>
        </w:rPr>
        <w:t xml:space="preserve"> – Refere-se à coluna 3</w:t>
      </w:r>
      <w:r w:rsidR="00D65714" w:rsidRPr="007A2EA5">
        <w:rPr>
          <w:szCs w:val="24"/>
        </w:rPr>
        <w:t>2</w:t>
      </w:r>
      <w:r w:rsidRPr="007A2EA5">
        <w:rPr>
          <w:szCs w:val="24"/>
        </w:rPr>
        <w:t xml:space="preserve"> da FGV – </w:t>
      </w:r>
      <w:r w:rsidR="00D65714" w:rsidRPr="007A2EA5">
        <w:rPr>
          <w:szCs w:val="24"/>
        </w:rPr>
        <w:t>Metalúrgica – Ferro, Aço e Derivados</w:t>
      </w:r>
      <w:r w:rsidRPr="007A2EA5">
        <w:rPr>
          <w:szCs w:val="24"/>
        </w:rPr>
        <w:t>, correspondente a data de apresentação da proposta.</w:t>
      </w:r>
    </w:p>
    <w:p w:rsidR="009D7577" w:rsidRPr="007A2EA5" w:rsidRDefault="009D7577" w:rsidP="009D7577">
      <w:pPr>
        <w:keepNext w:val="0"/>
        <w:ind w:left="1440"/>
        <w:rPr>
          <w:szCs w:val="24"/>
        </w:rPr>
      </w:pPr>
    </w:p>
    <w:p w:rsidR="009D7577" w:rsidRPr="007A2EA5" w:rsidRDefault="009D7577" w:rsidP="009D7577">
      <w:pPr>
        <w:keepNext w:val="0"/>
        <w:ind w:left="567" w:firstLine="284"/>
        <w:rPr>
          <w:szCs w:val="24"/>
        </w:rPr>
      </w:pPr>
      <w:r w:rsidRPr="007A2EA5">
        <w:rPr>
          <w:szCs w:val="24"/>
        </w:rPr>
        <w:t>Caso haja mudança de data base nestes índices, deve-se primeiro calcular o valor do índice na data base original utilizando-se a seguinte fórmula:</w:t>
      </w:r>
    </w:p>
    <w:p w:rsidR="00723569" w:rsidRPr="007A2EA5" w:rsidRDefault="00723569" w:rsidP="009D7577">
      <w:pPr>
        <w:keepNext w:val="0"/>
        <w:ind w:left="567" w:firstLine="284"/>
        <w:rPr>
          <w:szCs w:val="24"/>
        </w:rPr>
      </w:pPr>
    </w:p>
    <w:p w:rsidR="009D7577" w:rsidRPr="007A2EA5" w:rsidRDefault="009D7577" w:rsidP="00723569">
      <w:pPr>
        <w:keepNext w:val="0"/>
        <w:ind w:left="1560"/>
        <w:rPr>
          <w:szCs w:val="24"/>
        </w:rPr>
      </w:pPr>
      <w:r w:rsidRPr="007A2EA5">
        <w:rPr>
          <w:szCs w:val="24"/>
        </w:rPr>
        <w:tab/>
      </w:r>
      <w:r w:rsidR="00D82AB0" w:rsidRPr="007A2EA5">
        <w:rPr>
          <w:position w:val="-24"/>
          <w:szCs w:val="24"/>
        </w:rPr>
        <w:object w:dxaOrig="202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25pt;height:36.75pt" o:ole="" filled="t">
            <v:fill color2="black"/>
            <v:imagedata r:id="rId12" o:title=""/>
          </v:shape>
          <o:OLEObject Type="Embed" ProgID="Equation.3" ShapeID="_x0000_i1025" DrawAspect="Content" ObjectID="_1573567982" r:id="rId13"/>
        </w:object>
      </w:r>
    </w:p>
    <w:p w:rsidR="009D7577" w:rsidRPr="007A2EA5" w:rsidRDefault="009D7577" w:rsidP="00723569">
      <w:pPr>
        <w:keepNext w:val="0"/>
        <w:ind w:left="1560" w:firstLine="851"/>
        <w:rPr>
          <w:szCs w:val="24"/>
        </w:rPr>
      </w:pPr>
      <w:r w:rsidRPr="007A2EA5">
        <w:rPr>
          <w:szCs w:val="24"/>
        </w:rPr>
        <w:t>Sendo:</w:t>
      </w:r>
    </w:p>
    <w:p w:rsidR="009D7577" w:rsidRPr="007A2EA5" w:rsidRDefault="009D7577" w:rsidP="00723569">
      <w:pPr>
        <w:keepNext w:val="0"/>
        <w:ind w:left="1560" w:firstLine="851"/>
        <w:rPr>
          <w:szCs w:val="24"/>
        </w:rPr>
      </w:pPr>
      <w:r w:rsidRPr="007A2EA5">
        <w:rPr>
          <w:position w:val="-12"/>
          <w:szCs w:val="24"/>
        </w:rPr>
        <w:object w:dxaOrig="560" w:dyaOrig="440">
          <v:shape id="_x0000_i1026" type="#_x0000_t75" style="width:27.75pt;height:21.75pt" o:ole="" filled="t">
            <v:fill color2="black"/>
            <v:imagedata r:id="rId14" o:title=""/>
          </v:shape>
          <o:OLEObject Type="Embed" ProgID="Equation.3" ShapeID="_x0000_i1026" DrawAspect="Content" ObjectID="_1573567983" r:id="rId15"/>
        </w:object>
      </w:r>
      <w:r w:rsidRPr="007A2EA5">
        <w:rPr>
          <w:szCs w:val="24"/>
        </w:rPr>
        <w:t>= Valor desejado. Índice do mês de reajuste com data base original.</w:t>
      </w:r>
    </w:p>
    <w:p w:rsidR="009D7577" w:rsidRPr="007A2EA5" w:rsidRDefault="009D7577" w:rsidP="00723569">
      <w:pPr>
        <w:keepNext w:val="0"/>
        <w:ind w:left="1560" w:firstLine="851"/>
        <w:rPr>
          <w:szCs w:val="24"/>
        </w:rPr>
      </w:pPr>
      <w:r w:rsidRPr="007A2EA5">
        <w:rPr>
          <w:position w:val="-12"/>
          <w:szCs w:val="24"/>
        </w:rPr>
        <w:object w:dxaOrig="560" w:dyaOrig="440">
          <v:shape id="_x0000_i1027" type="#_x0000_t75" style="width:27.75pt;height:21.75pt" o:ole="" filled="t">
            <v:fill color2="black"/>
            <v:imagedata r:id="rId16" o:title=""/>
          </v:shape>
          <o:OLEObject Type="Embed" ProgID="Equation.3" ShapeID="_x0000_i1027" DrawAspect="Content" ObjectID="_1573567984" r:id="rId17"/>
        </w:object>
      </w:r>
      <w:r w:rsidRPr="007A2EA5">
        <w:rPr>
          <w:szCs w:val="24"/>
        </w:rPr>
        <w:t>= Índice do mês de reajuste com a nova data base.</w:t>
      </w:r>
    </w:p>
    <w:p w:rsidR="009D7577" w:rsidRPr="007A2EA5" w:rsidRDefault="009D7577" w:rsidP="00723569">
      <w:pPr>
        <w:keepNext w:val="0"/>
        <w:ind w:left="1560" w:firstLine="851"/>
        <w:jc w:val="both"/>
        <w:rPr>
          <w:szCs w:val="24"/>
        </w:rPr>
      </w:pPr>
      <w:r w:rsidRPr="007A2EA5">
        <w:rPr>
          <w:position w:val="-12"/>
          <w:szCs w:val="24"/>
        </w:rPr>
        <w:object w:dxaOrig="540" w:dyaOrig="440">
          <v:shape id="_x0000_i1028" type="#_x0000_t75" style="width:27pt;height:21.75pt" o:ole="" filled="t">
            <v:fill color2="black"/>
            <v:imagedata r:id="rId18" o:title=""/>
          </v:shape>
          <o:OLEObject Type="Embed" ProgID="Equation.3" ShapeID="_x0000_i1028" DrawAspect="Content" ObjectID="_1573567985" r:id="rId19"/>
        </w:object>
      </w:r>
      <w:r w:rsidRPr="007A2EA5">
        <w:rPr>
          <w:szCs w:val="24"/>
        </w:rPr>
        <w:t>= Índice do mês em que mudou a tabela, na data base original.</w:t>
      </w:r>
    </w:p>
    <w:p w:rsidR="009D7577" w:rsidRPr="007A2EA5" w:rsidRDefault="009D7577" w:rsidP="009D7577">
      <w:pPr>
        <w:keepNext w:val="0"/>
        <w:ind w:left="1440" w:firstLine="851"/>
        <w:rPr>
          <w:szCs w:val="24"/>
        </w:rPr>
      </w:pPr>
    </w:p>
    <w:p w:rsidR="009D7577" w:rsidRPr="007A2EA5" w:rsidRDefault="00B1504C" w:rsidP="009D7577">
      <w:pPr>
        <w:keepNext w:val="0"/>
        <w:ind w:left="851"/>
        <w:rPr>
          <w:szCs w:val="24"/>
        </w:rPr>
      </w:pPr>
      <w:r w:rsidRPr="007A2EA5">
        <w:rPr>
          <w:szCs w:val="24"/>
        </w:rPr>
        <w:t xml:space="preserve">O valor considerado </w:t>
      </w:r>
      <w:r w:rsidR="009D7577" w:rsidRPr="007A2EA5">
        <w:rPr>
          <w:szCs w:val="24"/>
        </w:rPr>
        <w:t>referente ao fator N1 é a seguir apresentado:</w:t>
      </w:r>
    </w:p>
    <w:tbl>
      <w:tblPr>
        <w:tblW w:w="0" w:type="auto"/>
        <w:tblInd w:w="3009" w:type="dxa"/>
        <w:tblLayout w:type="fixed"/>
        <w:tblCellMar>
          <w:left w:w="0" w:type="dxa"/>
          <w:right w:w="0" w:type="dxa"/>
        </w:tblCellMar>
        <w:tblLook w:val="0000"/>
      </w:tblPr>
      <w:tblGrid>
        <w:gridCol w:w="1984"/>
        <w:gridCol w:w="1675"/>
      </w:tblGrid>
      <w:tr w:rsidR="009D7577" w:rsidRPr="007A2EA5" w:rsidTr="00FB10EF">
        <w:trPr>
          <w:trHeight w:val="512"/>
        </w:trPr>
        <w:tc>
          <w:tcPr>
            <w:tcW w:w="1984" w:type="dxa"/>
            <w:tcBorders>
              <w:top w:val="single" w:sz="4" w:space="0" w:color="000000"/>
              <w:left w:val="single" w:sz="4" w:space="0" w:color="000000"/>
              <w:bottom w:val="single" w:sz="4" w:space="0" w:color="000000"/>
            </w:tcBorders>
          </w:tcPr>
          <w:p w:rsidR="009D7577" w:rsidRPr="007A2EA5" w:rsidRDefault="009D7577" w:rsidP="009D7577">
            <w:pPr>
              <w:keepNext w:val="0"/>
              <w:snapToGrid w:val="0"/>
              <w:jc w:val="center"/>
              <w:rPr>
                <w:szCs w:val="24"/>
              </w:rPr>
            </w:pPr>
            <w:r w:rsidRPr="007A2EA5">
              <w:rPr>
                <w:szCs w:val="24"/>
              </w:rPr>
              <w:t>Fator - Coluna</w:t>
            </w:r>
          </w:p>
        </w:tc>
        <w:tc>
          <w:tcPr>
            <w:tcW w:w="1675" w:type="dxa"/>
            <w:tcBorders>
              <w:top w:val="single" w:sz="4" w:space="0" w:color="000000"/>
              <w:left w:val="single" w:sz="4" w:space="0" w:color="000000"/>
              <w:bottom w:val="single" w:sz="4" w:space="0" w:color="000000"/>
              <w:right w:val="single" w:sz="4" w:space="0" w:color="000000"/>
            </w:tcBorders>
          </w:tcPr>
          <w:p w:rsidR="009D7577" w:rsidRPr="007A2EA5" w:rsidRDefault="009D7577" w:rsidP="009D7577">
            <w:pPr>
              <w:keepNext w:val="0"/>
              <w:snapToGrid w:val="0"/>
              <w:jc w:val="center"/>
              <w:rPr>
                <w:b/>
                <w:szCs w:val="24"/>
              </w:rPr>
            </w:pPr>
            <w:r w:rsidRPr="007A2EA5">
              <w:rPr>
                <w:b/>
                <w:szCs w:val="24"/>
              </w:rPr>
              <w:t>FATOR</w:t>
            </w:r>
          </w:p>
          <w:p w:rsidR="00D65714" w:rsidRPr="007A2EA5" w:rsidRDefault="004D41F6" w:rsidP="00D65714">
            <w:pPr>
              <w:keepNext w:val="0"/>
              <w:jc w:val="center"/>
              <w:rPr>
                <w:b/>
                <w:szCs w:val="24"/>
              </w:rPr>
            </w:pPr>
            <w:r w:rsidRPr="007A2EA5">
              <w:rPr>
                <w:b/>
                <w:szCs w:val="24"/>
              </w:rPr>
              <w:t xml:space="preserve">N1 </w:t>
            </w:r>
            <w:r w:rsidR="00D65714" w:rsidRPr="007A2EA5">
              <w:rPr>
                <w:b/>
                <w:szCs w:val="24"/>
              </w:rPr>
              <w:t>–</w:t>
            </w:r>
            <w:r w:rsidRPr="007A2EA5">
              <w:rPr>
                <w:b/>
                <w:szCs w:val="24"/>
              </w:rPr>
              <w:t xml:space="preserve"> 3</w:t>
            </w:r>
            <w:r w:rsidR="00D65714" w:rsidRPr="007A2EA5">
              <w:rPr>
                <w:b/>
                <w:szCs w:val="24"/>
              </w:rPr>
              <w:t>2</w:t>
            </w:r>
          </w:p>
        </w:tc>
      </w:tr>
      <w:tr w:rsidR="009D7577" w:rsidRPr="007A2EA5" w:rsidTr="00FB10EF">
        <w:trPr>
          <w:trHeight w:val="378"/>
        </w:trPr>
        <w:tc>
          <w:tcPr>
            <w:tcW w:w="1984" w:type="dxa"/>
            <w:tcBorders>
              <w:left w:val="single" w:sz="4" w:space="0" w:color="000000"/>
              <w:bottom w:val="single" w:sz="4" w:space="0" w:color="000000"/>
            </w:tcBorders>
          </w:tcPr>
          <w:p w:rsidR="009D7577" w:rsidRPr="007A2EA5" w:rsidRDefault="009D7577" w:rsidP="009D7577">
            <w:pPr>
              <w:keepNext w:val="0"/>
              <w:snapToGrid w:val="0"/>
              <w:jc w:val="center"/>
              <w:rPr>
                <w:szCs w:val="24"/>
              </w:rPr>
            </w:pPr>
            <w:r w:rsidRPr="007A2EA5">
              <w:rPr>
                <w:szCs w:val="24"/>
              </w:rPr>
              <w:t xml:space="preserve"> (%)</w:t>
            </w:r>
          </w:p>
        </w:tc>
        <w:tc>
          <w:tcPr>
            <w:tcW w:w="1675" w:type="dxa"/>
            <w:tcBorders>
              <w:top w:val="single" w:sz="4" w:space="0" w:color="000000"/>
              <w:left w:val="single" w:sz="4" w:space="0" w:color="000000"/>
              <w:bottom w:val="single" w:sz="4" w:space="0" w:color="000000"/>
              <w:right w:val="single" w:sz="4" w:space="0" w:color="000000"/>
            </w:tcBorders>
            <w:vAlign w:val="center"/>
          </w:tcPr>
          <w:p w:rsidR="009D7577" w:rsidRPr="007A2EA5" w:rsidRDefault="009D7577" w:rsidP="00FB10EF">
            <w:pPr>
              <w:keepNext w:val="0"/>
              <w:snapToGrid w:val="0"/>
              <w:jc w:val="center"/>
              <w:rPr>
                <w:szCs w:val="24"/>
              </w:rPr>
            </w:pPr>
            <w:r w:rsidRPr="007A2EA5">
              <w:rPr>
                <w:szCs w:val="24"/>
              </w:rPr>
              <w:t>100,0</w:t>
            </w:r>
          </w:p>
        </w:tc>
      </w:tr>
    </w:tbl>
    <w:p w:rsidR="003871AB" w:rsidRPr="007A2EA5" w:rsidRDefault="003871AB" w:rsidP="00DB7AA9">
      <w:pPr>
        <w:keepNext w:val="0"/>
        <w:numPr>
          <w:ilvl w:val="1"/>
          <w:numId w:val="29"/>
        </w:numPr>
        <w:jc w:val="both"/>
        <w:rPr>
          <w:szCs w:val="24"/>
        </w:rPr>
      </w:pPr>
      <w:r w:rsidRPr="007A2EA5">
        <w:rPr>
          <w:szCs w:val="24"/>
        </w:rPr>
        <w:t xml:space="preserve">Não </w:t>
      </w:r>
      <w:r w:rsidR="009D7577" w:rsidRPr="007A2EA5">
        <w:rPr>
          <w:szCs w:val="24"/>
        </w:rPr>
        <w:t>serão</w:t>
      </w:r>
      <w:r w:rsidRPr="007A2EA5">
        <w:rPr>
          <w:szCs w:val="24"/>
        </w:rPr>
        <w:t xml:space="preserve"> </w:t>
      </w:r>
      <w:r w:rsidR="009D7577" w:rsidRPr="007A2EA5">
        <w:rPr>
          <w:szCs w:val="24"/>
        </w:rPr>
        <w:t>considerados</w:t>
      </w:r>
      <w:r w:rsidRPr="007A2EA5">
        <w:rPr>
          <w:szCs w:val="24"/>
        </w:rPr>
        <w:t xml:space="preserve"> para reajuste de salários, eventuais dissídios fixados por Convenção Coletiva da Categoria.</w:t>
      </w:r>
    </w:p>
    <w:p w:rsidR="003871AB" w:rsidRPr="007A2EA5" w:rsidRDefault="003871AB" w:rsidP="00DB7AA9">
      <w:pPr>
        <w:keepNext w:val="0"/>
        <w:numPr>
          <w:ilvl w:val="0"/>
          <w:numId w:val="29"/>
        </w:numPr>
        <w:jc w:val="both"/>
        <w:rPr>
          <w:rFonts w:eastAsia="Calibri"/>
          <w:szCs w:val="24"/>
        </w:rPr>
      </w:pPr>
      <w:r w:rsidRPr="007A2EA5">
        <w:rPr>
          <w:b/>
          <w:szCs w:val="24"/>
        </w:rPr>
        <w:t>ESTIMATIVA DE CUSTOS</w:t>
      </w:r>
      <w:r w:rsidR="007A6C81" w:rsidRPr="007A2EA5">
        <w:rPr>
          <w:b/>
          <w:szCs w:val="24"/>
        </w:rPr>
        <w:t>.</w:t>
      </w:r>
      <w:bookmarkStart w:id="16" w:name="_GoBack"/>
      <w:bookmarkEnd w:id="16"/>
    </w:p>
    <w:p w:rsidR="003871AB" w:rsidRPr="007A2EA5" w:rsidRDefault="003871AB" w:rsidP="00B678A8">
      <w:pPr>
        <w:jc w:val="both"/>
        <w:rPr>
          <w:szCs w:val="24"/>
        </w:rPr>
      </w:pPr>
      <w:r w:rsidRPr="007A2EA5">
        <w:rPr>
          <w:szCs w:val="24"/>
        </w:rPr>
        <w:t xml:space="preserve">O valor </w:t>
      </w:r>
      <w:r w:rsidR="006000CE" w:rsidRPr="007A2EA5">
        <w:rPr>
          <w:szCs w:val="24"/>
        </w:rPr>
        <w:t>máximo</w:t>
      </w:r>
      <w:r w:rsidRPr="007A2EA5">
        <w:rPr>
          <w:szCs w:val="24"/>
        </w:rPr>
        <w:t xml:space="preserve"> para a realização dos serviços contratados é de, no máximo, pelo preço global orçado de</w:t>
      </w:r>
      <w:r w:rsidR="00AC5B27" w:rsidRPr="007A2EA5">
        <w:rPr>
          <w:szCs w:val="24"/>
        </w:rPr>
        <w:t xml:space="preserve"> </w:t>
      </w:r>
      <w:r w:rsidR="00AC5B27" w:rsidRPr="007A2EA5">
        <w:rPr>
          <w:b/>
          <w:szCs w:val="24"/>
        </w:rPr>
        <w:t xml:space="preserve">R$ </w:t>
      </w:r>
      <w:r w:rsidR="00403D8C" w:rsidRPr="007A2EA5">
        <w:rPr>
          <w:b/>
          <w:bCs/>
          <w:szCs w:val="24"/>
        </w:rPr>
        <w:t>374.958,08 (trezentos e setenta e quatro mil novecentos e cinquenta e oito reais e oito centavos)</w:t>
      </w:r>
      <w:r w:rsidR="0054216C" w:rsidRPr="007A2EA5">
        <w:rPr>
          <w:b/>
          <w:szCs w:val="24"/>
        </w:rPr>
        <w:t xml:space="preserve"> </w:t>
      </w:r>
      <w:r w:rsidRPr="007A2EA5">
        <w:rPr>
          <w:szCs w:val="24"/>
        </w:rPr>
        <w:t>preços referenciados</w:t>
      </w:r>
      <w:r w:rsidR="004D41F6" w:rsidRPr="007A2EA5">
        <w:rPr>
          <w:szCs w:val="24"/>
        </w:rPr>
        <w:t xml:space="preserve"> SINAPI</w:t>
      </w:r>
      <w:r w:rsidR="0054216C" w:rsidRPr="007A2EA5">
        <w:rPr>
          <w:szCs w:val="24"/>
        </w:rPr>
        <w:t xml:space="preserve"> – </w:t>
      </w:r>
      <w:r w:rsidR="004D41F6" w:rsidRPr="007A2EA5">
        <w:rPr>
          <w:szCs w:val="24"/>
        </w:rPr>
        <w:t>PE de</w:t>
      </w:r>
      <w:r w:rsidRPr="007A2EA5">
        <w:rPr>
          <w:szCs w:val="24"/>
        </w:rPr>
        <w:t xml:space="preserve"> </w:t>
      </w:r>
      <w:r w:rsidR="00403D8C" w:rsidRPr="007A2EA5">
        <w:rPr>
          <w:szCs w:val="24"/>
        </w:rPr>
        <w:t>Outubro</w:t>
      </w:r>
      <w:r w:rsidRPr="007A2EA5">
        <w:rPr>
          <w:szCs w:val="24"/>
        </w:rPr>
        <w:t xml:space="preserve"> de 201</w:t>
      </w:r>
      <w:r w:rsidR="00236BCF" w:rsidRPr="007A2EA5">
        <w:rPr>
          <w:szCs w:val="24"/>
        </w:rPr>
        <w:t>7</w:t>
      </w:r>
      <w:r w:rsidRPr="007A2EA5">
        <w:rPr>
          <w:szCs w:val="24"/>
        </w:rPr>
        <w:t xml:space="preserve">, </w:t>
      </w:r>
      <w:r w:rsidR="004D41F6" w:rsidRPr="007A2EA5">
        <w:rPr>
          <w:szCs w:val="24"/>
        </w:rPr>
        <w:t xml:space="preserve">incluso BDI, encargos sociais, taxas, impostos e emolumentos, conforme especificado em planilhas Orçamentárias anexas </w:t>
      </w:r>
      <w:r w:rsidRPr="007A2EA5">
        <w:rPr>
          <w:szCs w:val="24"/>
        </w:rPr>
        <w:t>conforme indicado nas planilhas de orçamento, Anexo I.</w:t>
      </w:r>
    </w:p>
    <w:p w:rsidR="003871AB" w:rsidRPr="007A2EA5" w:rsidRDefault="003871AB" w:rsidP="00954C15">
      <w:pPr>
        <w:keepNext w:val="0"/>
        <w:jc w:val="both"/>
        <w:rPr>
          <w:rFonts w:eastAsia="Calibri"/>
          <w:szCs w:val="24"/>
          <w:lang w:eastAsia="en-US"/>
        </w:rPr>
      </w:pPr>
    </w:p>
    <w:p w:rsidR="00CF58BA" w:rsidRPr="007A2EA5" w:rsidRDefault="00CF58BA" w:rsidP="00954C15">
      <w:pPr>
        <w:keepNext w:val="0"/>
        <w:jc w:val="both"/>
        <w:rPr>
          <w:rFonts w:eastAsia="Calibri"/>
          <w:szCs w:val="24"/>
          <w:lang w:eastAsia="en-US"/>
        </w:rPr>
      </w:pPr>
    </w:p>
    <w:p w:rsidR="003871AB" w:rsidRPr="007A2EA5" w:rsidRDefault="003871AB" w:rsidP="00DB7AA9">
      <w:pPr>
        <w:keepNext w:val="0"/>
        <w:numPr>
          <w:ilvl w:val="0"/>
          <w:numId w:val="29"/>
        </w:numPr>
        <w:rPr>
          <w:b/>
          <w:szCs w:val="24"/>
        </w:rPr>
      </w:pPr>
      <w:r w:rsidRPr="007A2EA5">
        <w:rPr>
          <w:b/>
          <w:szCs w:val="24"/>
        </w:rPr>
        <w:t xml:space="preserve"> FONTE DE RECURSOS.</w:t>
      </w:r>
    </w:p>
    <w:p w:rsidR="00D23932" w:rsidRPr="007A2EA5" w:rsidRDefault="00D23932" w:rsidP="00D23932">
      <w:pPr>
        <w:pStyle w:val="TextosemFormatao"/>
        <w:jc w:val="both"/>
        <w:rPr>
          <w:rFonts w:ascii="Times New Roman" w:hAnsi="Times New Roman"/>
          <w:b/>
          <w:sz w:val="24"/>
          <w:szCs w:val="24"/>
        </w:rPr>
      </w:pPr>
    </w:p>
    <w:p w:rsidR="00D23932" w:rsidRPr="007A2EA5" w:rsidRDefault="004D41F6" w:rsidP="00DB7AA9">
      <w:pPr>
        <w:keepNext w:val="0"/>
        <w:numPr>
          <w:ilvl w:val="1"/>
          <w:numId w:val="29"/>
        </w:numPr>
        <w:jc w:val="both"/>
        <w:rPr>
          <w:rFonts w:eastAsia="Calibri"/>
          <w:szCs w:val="24"/>
          <w:lang w:eastAsia="en-US"/>
        </w:rPr>
      </w:pPr>
      <w:r w:rsidRPr="007A2EA5">
        <w:rPr>
          <w:szCs w:val="24"/>
        </w:rPr>
        <w:t>As despesas orçamentárias para a contraprestação dos serviços objeto destes Termos de Refer</w:t>
      </w:r>
      <w:r w:rsidR="005F42CE" w:rsidRPr="007A2EA5">
        <w:rPr>
          <w:szCs w:val="24"/>
        </w:rPr>
        <w:t>ê</w:t>
      </w:r>
      <w:r w:rsidRPr="007A2EA5">
        <w:rPr>
          <w:szCs w:val="24"/>
        </w:rPr>
        <w:t xml:space="preserve">ncia, sob a gestão da 3.ª Superintendência Regional, </w:t>
      </w:r>
      <w:r w:rsidR="0048478E" w:rsidRPr="007A2EA5">
        <w:rPr>
          <w:szCs w:val="24"/>
        </w:rPr>
        <w:t xml:space="preserve">o Programa de Trabalho </w:t>
      </w:r>
      <w:r w:rsidR="00B461E8" w:rsidRPr="007A2EA5">
        <w:rPr>
          <w:szCs w:val="24"/>
        </w:rPr>
        <w:t xml:space="preserve">atual </w:t>
      </w:r>
      <w:r w:rsidR="00403D8C" w:rsidRPr="007A2EA5">
        <w:rPr>
          <w:szCs w:val="24"/>
        </w:rPr>
        <w:t>ocorrerão pelo</w:t>
      </w:r>
      <w:r w:rsidR="00655BF6" w:rsidRPr="007A2EA5">
        <w:rPr>
          <w:szCs w:val="24"/>
        </w:rPr>
        <w:t xml:space="preserve"> </w:t>
      </w:r>
      <w:r w:rsidR="00D81D4F" w:rsidRPr="007A2EA5">
        <w:rPr>
          <w:szCs w:val="24"/>
        </w:rPr>
        <w:t xml:space="preserve">Apoio a Projetos de Desenvolvimento </w:t>
      </w:r>
      <w:r w:rsidR="00407624" w:rsidRPr="007A2EA5">
        <w:rPr>
          <w:szCs w:val="24"/>
        </w:rPr>
        <w:t xml:space="preserve">Sustentável </w:t>
      </w:r>
      <w:r w:rsidR="00D81D4F" w:rsidRPr="007A2EA5">
        <w:rPr>
          <w:szCs w:val="24"/>
        </w:rPr>
        <w:t>Local Integra</w:t>
      </w:r>
      <w:r w:rsidR="005F42CE" w:rsidRPr="007A2EA5">
        <w:rPr>
          <w:szCs w:val="24"/>
        </w:rPr>
        <w:t xml:space="preserve">do nos </w:t>
      </w:r>
      <w:r w:rsidR="005F42CE" w:rsidRPr="007A2EA5">
        <w:rPr>
          <w:szCs w:val="24"/>
        </w:rPr>
        <w:lastRenderedPageBreak/>
        <w:t xml:space="preserve">municípios de Pernambuco </w:t>
      </w:r>
      <w:r w:rsidR="00FC4836" w:rsidRPr="007A2EA5">
        <w:rPr>
          <w:szCs w:val="24"/>
        </w:rPr>
        <w:t>-</w:t>
      </w:r>
      <w:r w:rsidR="005F42CE" w:rsidRPr="007A2EA5">
        <w:rPr>
          <w:szCs w:val="24"/>
        </w:rPr>
        <w:t xml:space="preserve"> Emenda Parlamentar </w:t>
      </w:r>
      <w:r w:rsidR="00FC4836" w:rsidRPr="007A2EA5">
        <w:rPr>
          <w:szCs w:val="24"/>
        </w:rPr>
        <w:t>1218.0002 18.544.2084.1851.0026 – Implantação de Obras de Infraestrutura Hídrica no Estado d</w:t>
      </w:r>
      <w:r w:rsidR="00BB444B" w:rsidRPr="007A2EA5">
        <w:rPr>
          <w:szCs w:val="24"/>
        </w:rPr>
        <w:t>e</w:t>
      </w:r>
      <w:r w:rsidR="00FC4836" w:rsidRPr="007A2EA5">
        <w:rPr>
          <w:szCs w:val="24"/>
        </w:rPr>
        <w:t xml:space="preserve"> Pernambuco</w:t>
      </w:r>
      <w:r w:rsidR="005F42CE" w:rsidRPr="007A2EA5">
        <w:rPr>
          <w:szCs w:val="24"/>
        </w:rPr>
        <w:t>.</w:t>
      </w:r>
      <w:r w:rsidR="00655BF6" w:rsidRPr="007A2EA5">
        <w:rPr>
          <w:spacing w:val="-3"/>
          <w:szCs w:val="24"/>
        </w:rPr>
        <w:t xml:space="preserve"> </w:t>
      </w:r>
    </w:p>
    <w:p w:rsidR="00CF58BA" w:rsidRPr="007A2EA5" w:rsidRDefault="00CF58BA" w:rsidP="00CF58BA">
      <w:pPr>
        <w:keepNext w:val="0"/>
        <w:ind w:left="851"/>
        <w:jc w:val="both"/>
        <w:rPr>
          <w:rFonts w:eastAsia="Calibri"/>
          <w:szCs w:val="24"/>
          <w:lang w:eastAsia="en-US"/>
        </w:rPr>
      </w:pPr>
    </w:p>
    <w:p w:rsidR="00655BF6" w:rsidRPr="007A2EA5" w:rsidRDefault="00655BF6" w:rsidP="00655BF6">
      <w:pPr>
        <w:keepNext w:val="0"/>
        <w:ind w:left="851"/>
        <w:jc w:val="both"/>
        <w:rPr>
          <w:rFonts w:eastAsia="Calibri"/>
          <w:szCs w:val="24"/>
          <w:lang w:eastAsia="en-US"/>
        </w:rPr>
      </w:pPr>
    </w:p>
    <w:p w:rsidR="003871AB" w:rsidRPr="007A2EA5" w:rsidRDefault="003871AB" w:rsidP="00DB7AA9">
      <w:pPr>
        <w:keepNext w:val="0"/>
        <w:numPr>
          <w:ilvl w:val="0"/>
          <w:numId w:val="29"/>
        </w:numPr>
        <w:rPr>
          <w:b/>
          <w:szCs w:val="24"/>
        </w:rPr>
      </w:pPr>
      <w:r w:rsidRPr="007A2EA5">
        <w:rPr>
          <w:b/>
          <w:szCs w:val="24"/>
        </w:rPr>
        <w:t>ELABORAÇÃO DAS PROPOSTAS</w:t>
      </w:r>
      <w:r w:rsidR="00B16035" w:rsidRPr="007A2EA5">
        <w:rPr>
          <w:b/>
          <w:szCs w:val="24"/>
        </w:rPr>
        <w:t>.</w:t>
      </w:r>
    </w:p>
    <w:p w:rsidR="00231BD0" w:rsidRPr="007A2EA5" w:rsidRDefault="00231BD0" w:rsidP="00231BD0">
      <w:pPr>
        <w:keepNext w:val="0"/>
        <w:ind w:left="360"/>
        <w:rPr>
          <w:b/>
          <w:szCs w:val="24"/>
        </w:rPr>
      </w:pPr>
    </w:p>
    <w:p w:rsidR="003871AB" w:rsidRPr="007A2EA5" w:rsidRDefault="005F42CE" w:rsidP="00DB7AA9">
      <w:pPr>
        <w:keepNext w:val="0"/>
        <w:numPr>
          <w:ilvl w:val="1"/>
          <w:numId w:val="22"/>
        </w:numPr>
        <w:jc w:val="both"/>
        <w:rPr>
          <w:szCs w:val="24"/>
        </w:rPr>
      </w:pPr>
      <w:r w:rsidRPr="007A2EA5">
        <w:rPr>
          <w:szCs w:val="24"/>
        </w:rPr>
        <w:t>Somente poderão participar desta licitação empresas do ramo da engenharia</w:t>
      </w:r>
      <w:r w:rsidR="006A38A0" w:rsidRPr="007A2EA5">
        <w:rPr>
          <w:szCs w:val="24"/>
        </w:rPr>
        <w:t>/agrônomia</w:t>
      </w:r>
      <w:r w:rsidRPr="007A2EA5">
        <w:rPr>
          <w:szCs w:val="24"/>
        </w:rPr>
        <w:t xml:space="preserve"> que satisfaçam às condições destes Termos de Referência e sejam devidamente inscritas e habilitadas pelo Conselho Regional de Engenharia e Agronomia (CREA) para realização dos serviços de objeto destes Temos de Referência.</w:t>
      </w:r>
    </w:p>
    <w:p w:rsidR="005F42CE" w:rsidRPr="007A2EA5" w:rsidRDefault="005F42CE" w:rsidP="005F42CE">
      <w:pPr>
        <w:keepNext w:val="0"/>
        <w:ind w:left="716"/>
        <w:jc w:val="both"/>
        <w:rPr>
          <w:szCs w:val="24"/>
        </w:rPr>
      </w:pPr>
    </w:p>
    <w:p w:rsidR="00F444D5" w:rsidRPr="007A2EA5" w:rsidRDefault="00703ED6" w:rsidP="00F444D5">
      <w:pPr>
        <w:keepNext w:val="0"/>
        <w:numPr>
          <w:ilvl w:val="1"/>
          <w:numId w:val="22"/>
        </w:numPr>
        <w:spacing w:after="200"/>
        <w:ind w:left="1418" w:hanging="709"/>
        <w:jc w:val="both"/>
        <w:rPr>
          <w:rFonts w:eastAsia="Calibri"/>
          <w:szCs w:val="24"/>
        </w:rPr>
      </w:pPr>
      <w:r w:rsidRPr="007A2EA5">
        <w:rPr>
          <w:rFonts w:eastAsia="Calibri"/>
          <w:szCs w:val="24"/>
        </w:rPr>
        <w:t>QUALIFICAÇÃO TÉCNICA</w:t>
      </w:r>
    </w:p>
    <w:p w:rsidR="00F444D5" w:rsidRPr="007A2EA5" w:rsidRDefault="00F444D5" w:rsidP="004B2F32">
      <w:pPr>
        <w:keepNext w:val="0"/>
        <w:spacing w:after="200"/>
        <w:ind w:left="1418"/>
        <w:jc w:val="both"/>
        <w:rPr>
          <w:rFonts w:eastAsia="Calibri"/>
          <w:szCs w:val="24"/>
        </w:rPr>
      </w:pPr>
      <w:r w:rsidRPr="007A2EA5">
        <w:rPr>
          <w:rFonts w:eastAsia="Calibri"/>
          <w:szCs w:val="24"/>
        </w:rPr>
        <w:t>a)</w:t>
      </w:r>
      <w:r w:rsidRPr="007A2EA5">
        <w:rPr>
          <w:rFonts w:eastAsia="Calibri"/>
          <w:szCs w:val="24"/>
        </w:rPr>
        <w:tab/>
        <w:t xml:space="preserve">Registro ou inscrição da empresa ou consultor contratado ou subcontratado no Conselho Regional de Engenharia e Agronomia (CREA) ou em outro Conselho competente a que pertença, da região a que estiver vinculada, que comprove atividade relacionada ao objeto do presente Edital; </w:t>
      </w:r>
    </w:p>
    <w:p w:rsidR="00F444D5" w:rsidRPr="007A2EA5" w:rsidRDefault="00F444D5" w:rsidP="004B2F32">
      <w:pPr>
        <w:keepNext w:val="0"/>
        <w:spacing w:after="200"/>
        <w:ind w:left="1418"/>
        <w:jc w:val="both"/>
        <w:rPr>
          <w:rFonts w:eastAsia="Calibri"/>
          <w:szCs w:val="24"/>
        </w:rPr>
      </w:pPr>
      <w:r w:rsidRPr="007A2EA5">
        <w:rPr>
          <w:rFonts w:eastAsia="Calibri"/>
          <w:szCs w:val="24"/>
        </w:rPr>
        <w:t>b)</w:t>
      </w:r>
      <w:r w:rsidRPr="007A2EA5">
        <w:rPr>
          <w:rFonts w:eastAsia="Calibri"/>
          <w:szCs w:val="24"/>
        </w:rPr>
        <w:tab/>
        <w:t xml:space="preserve">Certidão ou Atestado (s) de capacidade técnica, expedido por pessoas jurídicas de direito público ou privado, ou currículo vitae, em nome do consultor contratado ou subcontratado que comprovem ter à licitante ou o consultor executado serviços compatíveis ou similares com o objeto do Edital; </w:t>
      </w:r>
    </w:p>
    <w:p w:rsidR="00F444D5" w:rsidRPr="007A2EA5" w:rsidRDefault="00F444D5" w:rsidP="004B2F32">
      <w:pPr>
        <w:keepNext w:val="0"/>
        <w:spacing w:after="200"/>
        <w:ind w:left="1418"/>
        <w:jc w:val="both"/>
        <w:rPr>
          <w:rFonts w:eastAsia="Calibri"/>
          <w:szCs w:val="24"/>
        </w:rPr>
      </w:pPr>
      <w:r w:rsidRPr="007A2EA5">
        <w:rPr>
          <w:rFonts w:eastAsia="Calibri"/>
          <w:szCs w:val="24"/>
        </w:rPr>
        <w:t>c)</w:t>
      </w:r>
      <w:r w:rsidRPr="007A2EA5">
        <w:rPr>
          <w:rFonts w:eastAsia="Calibri"/>
          <w:szCs w:val="24"/>
        </w:rPr>
        <w:tab/>
      </w:r>
      <w:r w:rsidRPr="007A2EA5">
        <w:rPr>
          <w:rFonts w:eastAsia="Calibri"/>
          <w:szCs w:val="24"/>
        </w:rPr>
        <w:tab/>
        <w:t>Declaração da licitante que apresentará, antes da assinatura do contrato, relação completa dos equipamentos, instalações e profissionais que irão exercer atividades no local de realização dos serviços, conforme condições definidas nas Especificações Técnicas deste Edital, que são parte integrante do mesmo.</w:t>
      </w:r>
    </w:p>
    <w:p w:rsidR="00F444D5" w:rsidRPr="007A2EA5" w:rsidRDefault="00F444D5" w:rsidP="004B2F32">
      <w:pPr>
        <w:keepNext w:val="0"/>
        <w:spacing w:after="200"/>
        <w:ind w:left="1418"/>
        <w:jc w:val="both"/>
        <w:rPr>
          <w:rFonts w:eastAsia="Calibri"/>
          <w:szCs w:val="24"/>
        </w:rPr>
      </w:pPr>
      <w:r w:rsidRPr="007A2EA5">
        <w:rPr>
          <w:rFonts w:eastAsia="Calibri"/>
          <w:szCs w:val="24"/>
        </w:rPr>
        <w:t>d)</w:t>
      </w:r>
      <w:r w:rsidRPr="007A2EA5">
        <w:rPr>
          <w:rFonts w:eastAsia="Calibri"/>
          <w:szCs w:val="24"/>
        </w:rPr>
        <w:tab/>
        <w:t>A licitante deverá apresentar o Plano de Trabalho contemplando todas as etapas dos serviços, distribuindo mensalmente as metas propostas (cronograma físico-financeiro), de acordo com o cronograma da obra, anexo deste Edital.</w:t>
      </w:r>
    </w:p>
    <w:p w:rsidR="00F444D5" w:rsidRPr="007A2EA5" w:rsidRDefault="00F444D5" w:rsidP="004B2F32">
      <w:pPr>
        <w:keepNext w:val="0"/>
        <w:spacing w:after="200"/>
        <w:ind w:left="1418"/>
        <w:jc w:val="both"/>
        <w:rPr>
          <w:rFonts w:eastAsia="Calibri"/>
          <w:szCs w:val="24"/>
        </w:rPr>
      </w:pPr>
      <w:r w:rsidRPr="007A2EA5">
        <w:rPr>
          <w:rFonts w:eastAsia="Calibri"/>
          <w:szCs w:val="24"/>
        </w:rPr>
        <w:t>c1) Definem-se como obras similares: obras construtivamente afins às de obras de implantação de adutora ou rede de sistema de irrigação, sistema de abastecimento de água, sistema de esgotamento sanitário.</w:t>
      </w:r>
    </w:p>
    <w:p w:rsidR="00F444D5" w:rsidRPr="007A2EA5" w:rsidRDefault="00F444D5" w:rsidP="004B2F32">
      <w:pPr>
        <w:keepNext w:val="0"/>
        <w:spacing w:after="200"/>
        <w:ind w:left="1418"/>
        <w:jc w:val="both"/>
        <w:rPr>
          <w:rFonts w:eastAsia="Calibri"/>
          <w:szCs w:val="24"/>
        </w:rPr>
      </w:pPr>
      <w:r w:rsidRPr="007A2EA5">
        <w:rPr>
          <w:rFonts w:eastAsia="Calibri"/>
          <w:szCs w:val="24"/>
        </w:rPr>
        <w:t>c2) Definem-se como obras de porte e complexidade similar aquelas que apresentam grandezas e características técnicas semelhantes às descritas nas especificações técnicas, anexo deste edital.</w:t>
      </w:r>
    </w:p>
    <w:p w:rsidR="00F444D5" w:rsidRPr="007A2EA5" w:rsidRDefault="00F444D5" w:rsidP="004B2F32">
      <w:pPr>
        <w:keepNext w:val="0"/>
        <w:spacing w:after="200"/>
        <w:ind w:left="1418"/>
        <w:jc w:val="both"/>
        <w:rPr>
          <w:rFonts w:eastAsia="Calibri"/>
          <w:szCs w:val="24"/>
        </w:rPr>
      </w:pPr>
      <w:r w:rsidRPr="007A2EA5">
        <w:rPr>
          <w:rFonts w:eastAsia="Calibri"/>
          <w:szCs w:val="24"/>
        </w:rPr>
        <w:t>e)</w:t>
      </w:r>
      <w:r w:rsidRPr="007A2EA5">
        <w:rPr>
          <w:rFonts w:eastAsia="Calibri"/>
          <w:szCs w:val="24"/>
        </w:rPr>
        <w:tab/>
        <w:t>No caso de duas ou mais licitantes apresentarem atestados de um mesmo profissional como responsável técnico, como comprovação de qualificação técnica, ambas serão inabilitadas, não cabendo qualquer alegação ou recurso</w:t>
      </w:r>
    </w:p>
    <w:p w:rsidR="003871AB" w:rsidRPr="007A2EA5" w:rsidRDefault="003871AB" w:rsidP="00DB7AA9">
      <w:pPr>
        <w:keepNext w:val="0"/>
        <w:numPr>
          <w:ilvl w:val="1"/>
          <w:numId w:val="22"/>
        </w:numPr>
        <w:spacing w:after="200"/>
        <w:ind w:left="1418" w:hanging="709"/>
        <w:jc w:val="both"/>
        <w:rPr>
          <w:rFonts w:eastAsia="Calibri"/>
          <w:szCs w:val="24"/>
        </w:rPr>
      </w:pPr>
      <w:r w:rsidRPr="007A2EA5">
        <w:rPr>
          <w:szCs w:val="24"/>
        </w:rPr>
        <w:t xml:space="preserve">QUALIFICAÇÃO </w:t>
      </w:r>
      <w:r w:rsidR="0001431C" w:rsidRPr="007A2EA5">
        <w:rPr>
          <w:szCs w:val="24"/>
        </w:rPr>
        <w:t>ECONÔMICA-</w:t>
      </w:r>
      <w:r w:rsidRPr="007A2EA5">
        <w:rPr>
          <w:szCs w:val="24"/>
        </w:rPr>
        <w:t xml:space="preserve"> FINANCEIRA</w:t>
      </w:r>
    </w:p>
    <w:p w:rsidR="003871AB" w:rsidRPr="007A2EA5" w:rsidRDefault="003871AB" w:rsidP="00DB7AA9">
      <w:pPr>
        <w:keepNext w:val="0"/>
        <w:numPr>
          <w:ilvl w:val="3"/>
          <w:numId w:val="23"/>
        </w:numPr>
        <w:ind w:left="2268" w:hanging="850"/>
        <w:jc w:val="both"/>
        <w:rPr>
          <w:szCs w:val="24"/>
        </w:rPr>
      </w:pPr>
      <w:r w:rsidRPr="007A2EA5">
        <w:rPr>
          <w:szCs w:val="24"/>
        </w:rPr>
        <w:t>A qualificação econômico-financeira das licitantes será confirmada por meio de consulta “on line” ao SICAF – Sistema de Cadastro Unificado de Fornecedores.</w:t>
      </w:r>
    </w:p>
    <w:p w:rsidR="003871AB" w:rsidRPr="007A2EA5" w:rsidRDefault="003871AB" w:rsidP="00954C15">
      <w:pPr>
        <w:keepNext w:val="0"/>
        <w:ind w:left="1418" w:hanging="709"/>
        <w:rPr>
          <w:rFonts w:eastAsia="Calibri"/>
          <w:szCs w:val="24"/>
        </w:rPr>
      </w:pPr>
    </w:p>
    <w:p w:rsidR="003871AB" w:rsidRPr="007A2EA5" w:rsidRDefault="003871AB" w:rsidP="00DB7AA9">
      <w:pPr>
        <w:keepNext w:val="0"/>
        <w:numPr>
          <w:ilvl w:val="3"/>
          <w:numId w:val="23"/>
        </w:numPr>
        <w:ind w:left="2268" w:hanging="850"/>
        <w:jc w:val="both"/>
        <w:rPr>
          <w:szCs w:val="24"/>
        </w:rPr>
      </w:pPr>
      <w:r w:rsidRPr="007A2EA5">
        <w:rPr>
          <w:szCs w:val="24"/>
        </w:rPr>
        <w:t xml:space="preserve">Caso a licitante não esteja cadastrada no SICAF, adotar-se-ão os mesmos critérios de análise econômico-financeira do SICAF, constantes dos subitens 7.1. e 7.2. da Instrução Normativa nº </w:t>
      </w:r>
      <w:r w:rsidR="00D052AA" w:rsidRPr="007A2EA5">
        <w:rPr>
          <w:szCs w:val="24"/>
        </w:rPr>
        <w:t>2</w:t>
      </w:r>
      <w:r w:rsidRPr="007A2EA5">
        <w:rPr>
          <w:szCs w:val="24"/>
        </w:rPr>
        <w:t xml:space="preserve">, de </w:t>
      </w:r>
      <w:r w:rsidR="00D052AA" w:rsidRPr="007A2EA5">
        <w:rPr>
          <w:szCs w:val="24"/>
        </w:rPr>
        <w:t>1</w:t>
      </w:r>
      <w:r w:rsidRPr="007A2EA5">
        <w:rPr>
          <w:szCs w:val="24"/>
        </w:rPr>
        <w:t xml:space="preserve">1 de </w:t>
      </w:r>
      <w:r w:rsidR="00D052AA" w:rsidRPr="007A2EA5">
        <w:rPr>
          <w:szCs w:val="24"/>
        </w:rPr>
        <w:t xml:space="preserve">outubro </w:t>
      </w:r>
      <w:r w:rsidRPr="007A2EA5">
        <w:rPr>
          <w:szCs w:val="24"/>
        </w:rPr>
        <w:t xml:space="preserve">de </w:t>
      </w:r>
      <w:r w:rsidR="00D052AA" w:rsidRPr="007A2EA5">
        <w:rPr>
          <w:szCs w:val="24"/>
        </w:rPr>
        <w:t>2010</w:t>
      </w:r>
      <w:r w:rsidRPr="007A2EA5">
        <w:rPr>
          <w:szCs w:val="24"/>
        </w:rPr>
        <w:t>, descrito a seguir:</w:t>
      </w:r>
    </w:p>
    <w:p w:rsidR="003871AB" w:rsidRPr="007A2EA5" w:rsidRDefault="003871AB" w:rsidP="00954C15">
      <w:pPr>
        <w:keepNext w:val="0"/>
        <w:ind w:left="1418" w:hanging="709"/>
        <w:rPr>
          <w:rFonts w:eastAsia="Calibri"/>
          <w:szCs w:val="24"/>
          <w:highlight w:val="yellow"/>
        </w:rPr>
      </w:pPr>
    </w:p>
    <w:p w:rsidR="003871AB" w:rsidRPr="007A2EA5" w:rsidRDefault="003871AB" w:rsidP="00922DDD">
      <w:pPr>
        <w:keepNext w:val="0"/>
        <w:ind w:left="2977"/>
        <w:jc w:val="both"/>
        <w:rPr>
          <w:rFonts w:eastAsia="Calibri"/>
          <w:szCs w:val="24"/>
          <w:u w:val="single"/>
          <w:lang w:eastAsia="en-US"/>
        </w:rPr>
      </w:pPr>
      <w:r w:rsidRPr="007A2EA5">
        <w:rPr>
          <w:rFonts w:eastAsia="Calibri"/>
          <w:szCs w:val="24"/>
          <w:lang w:eastAsia="en-US"/>
        </w:rPr>
        <w:lastRenderedPageBreak/>
        <w:t xml:space="preserve">LG = </w:t>
      </w:r>
      <w:r w:rsidRPr="007A2EA5">
        <w:rPr>
          <w:rFonts w:eastAsia="Calibri"/>
          <w:szCs w:val="24"/>
          <w:u w:val="single"/>
          <w:lang w:eastAsia="en-US"/>
        </w:rPr>
        <w:t>( Ativo Circulante  + Realizável a Longo Prazo )</w:t>
      </w:r>
    </w:p>
    <w:p w:rsidR="003871AB" w:rsidRPr="007A2EA5" w:rsidRDefault="003871AB" w:rsidP="00922DDD">
      <w:pPr>
        <w:keepNext w:val="0"/>
        <w:ind w:left="2977"/>
        <w:jc w:val="both"/>
        <w:rPr>
          <w:rFonts w:eastAsia="Calibri"/>
          <w:szCs w:val="24"/>
          <w:lang w:eastAsia="en-US"/>
        </w:rPr>
      </w:pPr>
      <w:r w:rsidRPr="007A2EA5">
        <w:rPr>
          <w:rFonts w:eastAsia="Calibri"/>
          <w:szCs w:val="24"/>
          <w:lang w:eastAsia="en-US"/>
        </w:rPr>
        <w:tab/>
        <w:t xml:space="preserve">   Passivo Circulante + Exigível a Longo Prazo</w:t>
      </w:r>
    </w:p>
    <w:p w:rsidR="003871AB" w:rsidRPr="007A2EA5" w:rsidRDefault="003871AB" w:rsidP="00922DDD">
      <w:pPr>
        <w:keepNext w:val="0"/>
        <w:ind w:left="2977"/>
        <w:jc w:val="both"/>
        <w:rPr>
          <w:rFonts w:eastAsia="Calibri"/>
          <w:szCs w:val="24"/>
          <w:u w:val="single"/>
          <w:lang w:eastAsia="en-US"/>
        </w:rPr>
      </w:pPr>
      <w:r w:rsidRPr="007A2EA5">
        <w:rPr>
          <w:rFonts w:eastAsia="Calibri"/>
          <w:szCs w:val="24"/>
          <w:lang w:eastAsia="en-US"/>
        </w:rPr>
        <w:t xml:space="preserve">SG = </w:t>
      </w:r>
      <w:r w:rsidRPr="007A2EA5">
        <w:rPr>
          <w:rFonts w:eastAsia="Calibri"/>
          <w:szCs w:val="24"/>
          <w:u w:val="single"/>
          <w:lang w:eastAsia="en-US"/>
        </w:rPr>
        <w:t>(                     Ativo Total________________)</w:t>
      </w:r>
    </w:p>
    <w:p w:rsidR="003871AB" w:rsidRPr="007A2EA5" w:rsidRDefault="003871AB" w:rsidP="00922DDD">
      <w:pPr>
        <w:keepNext w:val="0"/>
        <w:ind w:left="2977"/>
        <w:jc w:val="both"/>
        <w:rPr>
          <w:rFonts w:eastAsia="Calibri"/>
          <w:szCs w:val="24"/>
          <w:lang w:eastAsia="en-US"/>
        </w:rPr>
      </w:pPr>
      <w:r w:rsidRPr="007A2EA5">
        <w:rPr>
          <w:rFonts w:eastAsia="Calibri"/>
          <w:szCs w:val="24"/>
          <w:lang w:eastAsia="en-US"/>
        </w:rPr>
        <w:tab/>
        <w:t xml:space="preserve">    Passivo Circulante + Exigível a Longo Prazo</w:t>
      </w:r>
    </w:p>
    <w:p w:rsidR="003871AB" w:rsidRPr="007A2EA5" w:rsidRDefault="005B20AF" w:rsidP="00922DDD">
      <w:pPr>
        <w:keepNext w:val="0"/>
        <w:ind w:left="2977"/>
        <w:jc w:val="both"/>
        <w:rPr>
          <w:rFonts w:eastAsia="Calibri"/>
          <w:szCs w:val="24"/>
          <w:u w:val="single"/>
          <w:lang w:eastAsia="en-US"/>
        </w:rPr>
      </w:pPr>
      <w:r w:rsidRPr="007A2EA5">
        <w:rPr>
          <w:rFonts w:eastAsia="Calibri"/>
          <w:szCs w:val="24"/>
          <w:lang w:eastAsia="en-US"/>
        </w:rPr>
        <w:t>LC</w:t>
      </w:r>
      <w:r w:rsidR="003871AB" w:rsidRPr="007A2EA5">
        <w:rPr>
          <w:rFonts w:eastAsia="Calibri"/>
          <w:szCs w:val="24"/>
          <w:lang w:eastAsia="en-US"/>
        </w:rPr>
        <w:t xml:space="preserve"> = </w:t>
      </w:r>
      <w:r w:rsidR="003871AB" w:rsidRPr="007A2EA5">
        <w:rPr>
          <w:rFonts w:eastAsia="Calibri"/>
          <w:szCs w:val="24"/>
          <w:u w:val="single"/>
          <w:lang w:eastAsia="en-US"/>
        </w:rPr>
        <w:t>(Ativo Circulante_)</w:t>
      </w:r>
    </w:p>
    <w:p w:rsidR="003871AB" w:rsidRPr="007A2EA5" w:rsidRDefault="003871AB" w:rsidP="00922DDD">
      <w:pPr>
        <w:keepNext w:val="0"/>
        <w:ind w:left="2977"/>
        <w:jc w:val="both"/>
        <w:rPr>
          <w:rFonts w:eastAsia="Calibri"/>
          <w:szCs w:val="24"/>
          <w:lang w:eastAsia="en-US"/>
        </w:rPr>
      </w:pPr>
      <w:r w:rsidRPr="007A2EA5">
        <w:rPr>
          <w:rFonts w:eastAsia="Calibri"/>
          <w:szCs w:val="24"/>
          <w:lang w:eastAsia="en-US"/>
        </w:rPr>
        <w:tab/>
      </w:r>
      <w:r w:rsidR="005B20AF" w:rsidRPr="007A2EA5">
        <w:rPr>
          <w:rFonts w:eastAsia="Calibri"/>
          <w:szCs w:val="24"/>
          <w:lang w:eastAsia="en-US"/>
        </w:rPr>
        <w:t xml:space="preserve"> </w:t>
      </w:r>
      <w:r w:rsidRPr="007A2EA5">
        <w:rPr>
          <w:rFonts w:eastAsia="Calibri"/>
          <w:szCs w:val="24"/>
          <w:lang w:eastAsia="en-US"/>
        </w:rPr>
        <w:t xml:space="preserve">Passivo Circulante </w:t>
      </w:r>
    </w:p>
    <w:p w:rsidR="00A045C3" w:rsidRPr="007A2EA5" w:rsidRDefault="00A045C3" w:rsidP="00922DDD">
      <w:pPr>
        <w:keepNext w:val="0"/>
        <w:ind w:left="2977"/>
        <w:jc w:val="both"/>
        <w:rPr>
          <w:rFonts w:eastAsia="Calibri"/>
          <w:szCs w:val="24"/>
          <w:highlight w:val="yellow"/>
          <w:u w:val="single"/>
          <w:lang w:eastAsia="en-US"/>
        </w:rPr>
      </w:pPr>
    </w:p>
    <w:p w:rsidR="003871AB" w:rsidRPr="007A2EA5" w:rsidRDefault="003871AB" w:rsidP="00922DDD">
      <w:pPr>
        <w:keepNext w:val="0"/>
        <w:ind w:left="2977"/>
        <w:jc w:val="both"/>
        <w:rPr>
          <w:rFonts w:eastAsia="Calibri"/>
          <w:szCs w:val="24"/>
          <w:u w:val="single"/>
          <w:lang w:eastAsia="en-US"/>
        </w:rPr>
      </w:pPr>
      <w:r w:rsidRPr="007A2EA5">
        <w:rPr>
          <w:rFonts w:eastAsia="Calibri"/>
          <w:szCs w:val="24"/>
          <w:u w:val="single"/>
          <w:lang w:eastAsia="en-US"/>
        </w:rPr>
        <w:t>Onde:</w:t>
      </w:r>
    </w:p>
    <w:p w:rsidR="00A045C3" w:rsidRPr="007A2EA5" w:rsidRDefault="00A045C3" w:rsidP="00922DDD">
      <w:pPr>
        <w:keepNext w:val="0"/>
        <w:ind w:left="2977"/>
        <w:jc w:val="both"/>
        <w:rPr>
          <w:rFonts w:eastAsia="Calibri"/>
          <w:szCs w:val="24"/>
          <w:u w:val="single"/>
          <w:lang w:eastAsia="en-US"/>
        </w:rPr>
      </w:pPr>
    </w:p>
    <w:p w:rsidR="003871AB" w:rsidRPr="007A2EA5" w:rsidRDefault="003871AB" w:rsidP="00922DDD">
      <w:pPr>
        <w:keepNext w:val="0"/>
        <w:ind w:left="2977"/>
        <w:jc w:val="both"/>
        <w:rPr>
          <w:rFonts w:eastAsia="Calibri"/>
          <w:szCs w:val="24"/>
          <w:lang w:eastAsia="en-US"/>
        </w:rPr>
      </w:pPr>
      <w:r w:rsidRPr="007A2EA5">
        <w:rPr>
          <w:rFonts w:eastAsia="Calibri"/>
          <w:szCs w:val="24"/>
          <w:lang w:eastAsia="en-US"/>
        </w:rPr>
        <w:t>LG – Liquidez Geral; desenho.</w:t>
      </w:r>
    </w:p>
    <w:p w:rsidR="003871AB" w:rsidRPr="007A2EA5" w:rsidRDefault="003871AB" w:rsidP="00922DDD">
      <w:pPr>
        <w:keepNext w:val="0"/>
        <w:ind w:left="2977"/>
        <w:jc w:val="both"/>
        <w:rPr>
          <w:rFonts w:eastAsia="Calibri"/>
          <w:szCs w:val="24"/>
          <w:lang w:eastAsia="en-US"/>
        </w:rPr>
      </w:pPr>
      <w:r w:rsidRPr="007A2EA5">
        <w:rPr>
          <w:rFonts w:eastAsia="Calibri"/>
          <w:szCs w:val="24"/>
          <w:lang w:eastAsia="en-US"/>
        </w:rPr>
        <w:t>SG – Solvência Geral;</w:t>
      </w:r>
    </w:p>
    <w:p w:rsidR="003871AB" w:rsidRPr="007A2EA5" w:rsidRDefault="003871AB" w:rsidP="00922DDD">
      <w:pPr>
        <w:keepNext w:val="0"/>
        <w:ind w:left="2977"/>
        <w:jc w:val="both"/>
        <w:rPr>
          <w:rFonts w:eastAsia="Calibri"/>
          <w:szCs w:val="24"/>
          <w:lang w:eastAsia="en-US"/>
        </w:rPr>
      </w:pPr>
      <w:r w:rsidRPr="007A2EA5">
        <w:rPr>
          <w:rFonts w:eastAsia="Calibri"/>
          <w:szCs w:val="24"/>
          <w:lang w:eastAsia="en-US"/>
        </w:rPr>
        <w:t>LC – Liquidez Corrente.</w:t>
      </w:r>
    </w:p>
    <w:p w:rsidR="003871AB" w:rsidRPr="007A2EA5" w:rsidRDefault="003871AB" w:rsidP="00922DDD">
      <w:pPr>
        <w:keepNext w:val="0"/>
        <w:ind w:left="2977"/>
        <w:jc w:val="both"/>
        <w:rPr>
          <w:rFonts w:eastAsia="Calibri"/>
          <w:szCs w:val="24"/>
          <w:lang w:eastAsia="en-US"/>
        </w:rPr>
      </w:pPr>
    </w:p>
    <w:p w:rsidR="003871AB" w:rsidRPr="007A2EA5" w:rsidRDefault="003871AB" w:rsidP="00DB7AA9">
      <w:pPr>
        <w:keepNext w:val="0"/>
        <w:numPr>
          <w:ilvl w:val="3"/>
          <w:numId w:val="23"/>
        </w:numPr>
        <w:ind w:left="2268" w:hanging="850"/>
        <w:jc w:val="both"/>
        <w:rPr>
          <w:szCs w:val="24"/>
        </w:rPr>
      </w:pPr>
      <w:r w:rsidRPr="007A2EA5">
        <w:rPr>
          <w:szCs w:val="24"/>
        </w:rPr>
        <w:t>As empresas que apresentarem resultado igual ou menor que 1 (um) em qualquer dos</w:t>
      </w:r>
      <w:r w:rsidR="00A045C3" w:rsidRPr="007A2EA5">
        <w:rPr>
          <w:szCs w:val="24"/>
        </w:rPr>
        <w:t xml:space="preserve"> índices referidos no subitem 14</w:t>
      </w:r>
      <w:r w:rsidRPr="007A2EA5">
        <w:rPr>
          <w:szCs w:val="24"/>
        </w:rPr>
        <w:t>.</w:t>
      </w:r>
      <w:r w:rsidR="00922DDD" w:rsidRPr="007A2EA5">
        <w:rPr>
          <w:szCs w:val="24"/>
        </w:rPr>
        <w:t>1.2</w:t>
      </w:r>
      <w:r w:rsidRPr="007A2EA5">
        <w:rPr>
          <w:szCs w:val="24"/>
        </w:rPr>
        <w:t>.2 quando de suas habilitações deverão comprovar, considerados os riscos para a Administração e, a critério da autoridade competente, o capital mínimo ou patrimônio líquido mínimo, na forma dos §§ 2º e 3º, do artigo 31, da Lei nº 8.666/93, como exigência imprescindível para sua habilitação podendo, ainda, ser solicitada prestação de garantia na forma do § 1, do artigo 56, do mesmo diploma legal, para fins de contratação.</w:t>
      </w:r>
    </w:p>
    <w:p w:rsidR="00BD7CC0" w:rsidRPr="007A2EA5" w:rsidRDefault="00BD7CC0" w:rsidP="00BD7CC0">
      <w:pPr>
        <w:keepNext w:val="0"/>
        <w:ind w:left="851"/>
        <w:jc w:val="both"/>
        <w:rPr>
          <w:szCs w:val="24"/>
        </w:rPr>
      </w:pPr>
    </w:p>
    <w:p w:rsidR="003871AB" w:rsidRPr="007A2EA5" w:rsidRDefault="00EC0D0C" w:rsidP="00DB7AA9">
      <w:pPr>
        <w:keepNext w:val="0"/>
        <w:numPr>
          <w:ilvl w:val="1"/>
          <w:numId w:val="22"/>
        </w:numPr>
        <w:jc w:val="both"/>
        <w:rPr>
          <w:szCs w:val="24"/>
        </w:rPr>
      </w:pPr>
      <w:r w:rsidRPr="007A2EA5">
        <w:rPr>
          <w:szCs w:val="24"/>
        </w:rPr>
        <w:t xml:space="preserve">    </w:t>
      </w:r>
      <w:r w:rsidR="003871AB" w:rsidRPr="007A2EA5">
        <w:rPr>
          <w:szCs w:val="24"/>
        </w:rPr>
        <w:t>PROPOSTA FINANCEIRA.</w:t>
      </w:r>
    </w:p>
    <w:p w:rsidR="003871AB" w:rsidRPr="007A2EA5" w:rsidRDefault="003871AB" w:rsidP="00954C15">
      <w:pPr>
        <w:keepNext w:val="0"/>
        <w:rPr>
          <w:rFonts w:eastAsia="Calibri"/>
          <w:szCs w:val="24"/>
        </w:rPr>
      </w:pPr>
    </w:p>
    <w:p w:rsidR="003871AB" w:rsidRPr="007A2EA5" w:rsidRDefault="003871AB" w:rsidP="00DB7AA9">
      <w:pPr>
        <w:keepNext w:val="0"/>
        <w:numPr>
          <w:ilvl w:val="2"/>
          <w:numId w:val="22"/>
        </w:numPr>
        <w:ind w:left="1418" w:hanging="709"/>
        <w:jc w:val="both"/>
        <w:rPr>
          <w:szCs w:val="24"/>
        </w:rPr>
      </w:pPr>
      <w:r w:rsidRPr="007A2EA5">
        <w:rPr>
          <w:szCs w:val="24"/>
        </w:rPr>
        <w:t>As Propostas Financeiras deverão conter os seguintes elementos:</w:t>
      </w:r>
    </w:p>
    <w:p w:rsidR="003871AB" w:rsidRPr="007A2EA5" w:rsidRDefault="003871AB" w:rsidP="00954C15">
      <w:pPr>
        <w:keepNext w:val="0"/>
        <w:tabs>
          <w:tab w:val="left" w:pos="1560"/>
        </w:tabs>
        <w:ind w:left="1418" w:hanging="709"/>
        <w:rPr>
          <w:rFonts w:eastAsia="Calibri"/>
          <w:szCs w:val="24"/>
        </w:rPr>
      </w:pPr>
    </w:p>
    <w:p w:rsidR="003871AB" w:rsidRPr="007A2EA5" w:rsidRDefault="003871AB" w:rsidP="009261FE">
      <w:pPr>
        <w:keepNext w:val="0"/>
        <w:numPr>
          <w:ilvl w:val="0"/>
          <w:numId w:val="6"/>
        </w:numPr>
        <w:tabs>
          <w:tab w:val="left" w:pos="288"/>
          <w:tab w:val="left" w:pos="1008"/>
          <w:tab w:val="num" w:pos="2127"/>
          <w:tab w:val="left" w:pos="2448"/>
          <w:tab w:val="left" w:pos="3168"/>
          <w:tab w:val="left" w:pos="3888"/>
          <w:tab w:val="left" w:pos="4464"/>
          <w:tab w:val="left" w:pos="4608"/>
          <w:tab w:val="left" w:pos="5328"/>
          <w:tab w:val="left" w:pos="6048"/>
          <w:tab w:val="left" w:pos="6768"/>
        </w:tabs>
        <w:suppressAutoHyphens/>
        <w:ind w:left="2127" w:hanging="567"/>
        <w:jc w:val="both"/>
        <w:rPr>
          <w:rFonts w:eastAsia="Calibri"/>
          <w:szCs w:val="24"/>
          <w:lang w:eastAsia="en-US"/>
        </w:rPr>
      </w:pPr>
      <w:r w:rsidRPr="007A2EA5">
        <w:rPr>
          <w:rFonts w:eastAsia="Calibri"/>
          <w:szCs w:val="24"/>
          <w:lang w:eastAsia="en-US"/>
        </w:rPr>
        <w:t>Nome e endereço completo da licitante, número de telefone e fax, CNPJ, e qualificação (nome, estado civil, profissão, CPF, identidade e endereço) do dirigente ou representante legal, este mediante instrumento de procuração, que assinará o contrato no caso da licitante ser vencedora;</w:t>
      </w:r>
    </w:p>
    <w:p w:rsidR="003871AB" w:rsidRPr="007A2EA5" w:rsidRDefault="003871AB" w:rsidP="009261FE">
      <w:pPr>
        <w:keepNext w:val="0"/>
        <w:numPr>
          <w:ilvl w:val="0"/>
          <w:numId w:val="6"/>
        </w:numPr>
        <w:tabs>
          <w:tab w:val="left" w:pos="288"/>
          <w:tab w:val="left" w:pos="1008"/>
          <w:tab w:val="num" w:pos="2127"/>
          <w:tab w:val="left" w:pos="2448"/>
          <w:tab w:val="left" w:pos="3168"/>
          <w:tab w:val="left" w:pos="3888"/>
          <w:tab w:val="left" w:pos="4464"/>
          <w:tab w:val="left" w:pos="4608"/>
          <w:tab w:val="left" w:pos="5328"/>
          <w:tab w:val="left" w:pos="6048"/>
          <w:tab w:val="left" w:pos="6768"/>
        </w:tabs>
        <w:suppressAutoHyphens/>
        <w:ind w:left="2127" w:hanging="567"/>
        <w:jc w:val="both"/>
        <w:rPr>
          <w:rFonts w:eastAsia="Calibri"/>
          <w:szCs w:val="24"/>
          <w:lang w:eastAsia="en-US"/>
        </w:rPr>
      </w:pPr>
      <w:r w:rsidRPr="007A2EA5">
        <w:rPr>
          <w:rFonts w:eastAsia="Calibri"/>
          <w:szCs w:val="24"/>
          <w:lang w:eastAsia="en-US"/>
        </w:rPr>
        <w:t>O valor global deverá ser evidenciado na 1ª folha da respectiva proposta.</w:t>
      </w:r>
    </w:p>
    <w:p w:rsidR="003871AB" w:rsidRPr="007A2EA5" w:rsidRDefault="003871AB" w:rsidP="009261FE">
      <w:pPr>
        <w:keepNext w:val="0"/>
        <w:numPr>
          <w:ilvl w:val="0"/>
          <w:numId w:val="6"/>
        </w:numPr>
        <w:tabs>
          <w:tab w:val="left" w:pos="288"/>
          <w:tab w:val="left" w:pos="1008"/>
          <w:tab w:val="num" w:pos="2127"/>
          <w:tab w:val="left" w:pos="2448"/>
          <w:tab w:val="left" w:pos="3168"/>
          <w:tab w:val="left" w:pos="3888"/>
          <w:tab w:val="left" w:pos="4464"/>
          <w:tab w:val="left" w:pos="4608"/>
          <w:tab w:val="left" w:pos="5328"/>
          <w:tab w:val="left" w:pos="6048"/>
          <w:tab w:val="left" w:pos="6768"/>
        </w:tabs>
        <w:suppressAutoHyphens/>
        <w:ind w:left="2127" w:hanging="567"/>
        <w:jc w:val="both"/>
        <w:rPr>
          <w:rFonts w:eastAsia="Calibri"/>
          <w:szCs w:val="24"/>
          <w:lang w:eastAsia="en-US"/>
        </w:rPr>
      </w:pPr>
      <w:r w:rsidRPr="007A2EA5">
        <w:rPr>
          <w:rFonts w:eastAsia="Calibri"/>
          <w:szCs w:val="24"/>
          <w:lang w:eastAsia="en-US"/>
        </w:rPr>
        <w:t>O percentual máximo de mobilização e desmobilização não pode ultrapassar o valor de 2,00% (dois por cento) do valor da proposta.</w:t>
      </w:r>
    </w:p>
    <w:p w:rsidR="003871AB" w:rsidRPr="007A2EA5" w:rsidRDefault="003871AB" w:rsidP="00954C15">
      <w:pPr>
        <w:keepNext w:val="0"/>
        <w:tabs>
          <w:tab w:val="left" w:pos="288"/>
          <w:tab w:val="left" w:pos="1008"/>
          <w:tab w:val="left" w:pos="1418"/>
          <w:tab w:val="left" w:pos="2448"/>
          <w:tab w:val="left" w:pos="3168"/>
          <w:tab w:val="left" w:pos="3888"/>
          <w:tab w:val="left" w:pos="4464"/>
          <w:tab w:val="left" w:pos="4608"/>
          <w:tab w:val="left" w:pos="5328"/>
          <w:tab w:val="left" w:pos="6048"/>
          <w:tab w:val="left" w:pos="6768"/>
        </w:tabs>
        <w:jc w:val="both"/>
        <w:rPr>
          <w:rFonts w:eastAsia="Calibri"/>
          <w:szCs w:val="24"/>
          <w:lang w:eastAsia="en-US"/>
        </w:rPr>
      </w:pPr>
    </w:p>
    <w:p w:rsidR="003871AB" w:rsidRPr="007A2EA5" w:rsidRDefault="003871AB" w:rsidP="00DB7AA9">
      <w:pPr>
        <w:keepNext w:val="0"/>
        <w:numPr>
          <w:ilvl w:val="2"/>
          <w:numId w:val="22"/>
        </w:numPr>
        <w:ind w:left="1418" w:hanging="709"/>
        <w:jc w:val="both"/>
        <w:rPr>
          <w:szCs w:val="24"/>
        </w:rPr>
      </w:pPr>
      <w:r w:rsidRPr="007A2EA5">
        <w:rPr>
          <w:szCs w:val="24"/>
        </w:rPr>
        <w:t xml:space="preserve">A Proposta Financeira deverá ser elaborada e apresentada com o preenchimento do conjunto de Quadros, conforme modelos constantes da relação abaixo, e anexos ao presente </w:t>
      </w:r>
      <w:r w:rsidR="00291A85" w:rsidRPr="007A2EA5">
        <w:rPr>
          <w:szCs w:val="24"/>
        </w:rPr>
        <w:t>Termos</w:t>
      </w:r>
      <w:r w:rsidRPr="007A2EA5">
        <w:rPr>
          <w:szCs w:val="24"/>
        </w:rPr>
        <w:t xml:space="preserve"> de Referência:</w:t>
      </w:r>
    </w:p>
    <w:p w:rsidR="003871AB" w:rsidRPr="007A2EA5" w:rsidRDefault="003871AB" w:rsidP="00954C15">
      <w:pPr>
        <w:keepNext w:val="0"/>
        <w:tabs>
          <w:tab w:val="left" w:pos="288"/>
          <w:tab w:val="left" w:pos="1008"/>
          <w:tab w:val="left" w:pos="1418"/>
          <w:tab w:val="left" w:pos="2448"/>
          <w:tab w:val="left" w:pos="3168"/>
          <w:tab w:val="left" w:pos="3888"/>
          <w:tab w:val="left" w:pos="4464"/>
          <w:tab w:val="left" w:pos="4608"/>
          <w:tab w:val="left" w:pos="5328"/>
          <w:tab w:val="left" w:pos="6048"/>
          <w:tab w:val="left" w:pos="6768"/>
        </w:tabs>
        <w:jc w:val="both"/>
        <w:rPr>
          <w:rFonts w:eastAsia="Calibri"/>
          <w:szCs w:val="24"/>
          <w:lang w:eastAsia="en-US"/>
        </w:rPr>
      </w:pPr>
    </w:p>
    <w:p w:rsidR="00A045C3" w:rsidRPr="007A2EA5" w:rsidRDefault="00A045C3" w:rsidP="009261FE">
      <w:pPr>
        <w:keepNext w:val="0"/>
        <w:numPr>
          <w:ilvl w:val="0"/>
          <w:numId w:val="8"/>
        </w:numPr>
        <w:tabs>
          <w:tab w:val="left" w:pos="288"/>
          <w:tab w:val="left" w:pos="1008"/>
          <w:tab w:val="left" w:pos="1418"/>
          <w:tab w:val="left" w:pos="2448"/>
          <w:tab w:val="left" w:pos="2977"/>
          <w:tab w:val="left" w:pos="3888"/>
          <w:tab w:val="left" w:pos="4464"/>
          <w:tab w:val="left" w:pos="4608"/>
          <w:tab w:val="left" w:pos="5328"/>
          <w:tab w:val="left" w:pos="6048"/>
          <w:tab w:val="left" w:pos="6768"/>
        </w:tabs>
        <w:spacing w:line="276" w:lineRule="auto"/>
        <w:ind w:left="2977" w:hanging="490"/>
        <w:contextualSpacing/>
        <w:jc w:val="both"/>
        <w:rPr>
          <w:rFonts w:eastAsia="Calibri"/>
          <w:szCs w:val="24"/>
          <w:lang w:eastAsia="en-US"/>
        </w:rPr>
      </w:pPr>
      <w:r w:rsidRPr="007A2EA5">
        <w:rPr>
          <w:rFonts w:eastAsia="Calibri"/>
          <w:szCs w:val="24"/>
          <w:lang w:eastAsia="en-US"/>
        </w:rPr>
        <w:t>Quadro PO-I: Valor da Proposta Financeira.</w:t>
      </w:r>
    </w:p>
    <w:p w:rsidR="00A045C3" w:rsidRPr="007A2EA5" w:rsidRDefault="00B02961" w:rsidP="009261FE">
      <w:pPr>
        <w:keepNext w:val="0"/>
        <w:numPr>
          <w:ilvl w:val="0"/>
          <w:numId w:val="8"/>
        </w:numPr>
        <w:tabs>
          <w:tab w:val="left" w:pos="288"/>
          <w:tab w:val="left" w:pos="1008"/>
          <w:tab w:val="left" w:pos="1418"/>
          <w:tab w:val="left" w:pos="2448"/>
          <w:tab w:val="left" w:pos="2977"/>
          <w:tab w:val="left" w:pos="3888"/>
          <w:tab w:val="left" w:pos="4464"/>
          <w:tab w:val="left" w:pos="4608"/>
          <w:tab w:val="left" w:pos="5328"/>
          <w:tab w:val="left" w:pos="6048"/>
          <w:tab w:val="left" w:pos="6768"/>
        </w:tabs>
        <w:spacing w:line="276" w:lineRule="auto"/>
        <w:ind w:left="2977" w:hanging="490"/>
        <w:contextualSpacing/>
        <w:jc w:val="both"/>
        <w:rPr>
          <w:rFonts w:eastAsia="Calibri"/>
          <w:szCs w:val="24"/>
          <w:lang w:val="it-IT" w:eastAsia="en-US"/>
        </w:rPr>
      </w:pPr>
      <w:r w:rsidRPr="007A2EA5">
        <w:rPr>
          <w:rFonts w:eastAsia="Calibri"/>
          <w:szCs w:val="24"/>
          <w:lang w:val="it-IT" w:eastAsia="en-US"/>
        </w:rPr>
        <w:t>Quadro PO - VI: Cronograma Físico.</w:t>
      </w:r>
    </w:p>
    <w:p w:rsidR="00A045C3" w:rsidRPr="007A2EA5" w:rsidRDefault="00A045C3" w:rsidP="009261FE">
      <w:pPr>
        <w:keepNext w:val="0"/>
        <w:numPr>
          <w:ilvl w:val="0"/>
          <w:numId w:val="8"/>
        </w:numPr>
        <w:tabs>
          <w:tab w:val="left" w:pos="288"/>
          <w:tab w:val="left" w:pos="1008"/>
          <w:tab w:val="left" w:pos="1418"/>
          <w:tab w:val="left" w:pos="2448"/>
          <w:tab w:val="left" w:pos="2977"/>
          <w:tab w:val="left" w:pos="3888"/>
          <w:tab w:val="left" w:pos="4464"/>
          <w:tab w:val="left" w:pos="4608"/>
          <w:tab w:val="left" w:pos="5328"/>
          <w:tab w:val="left" w:pos="6048"/>
          <w:tab w:val="left" w:pos="6768"/>
        </w:tabs>
        <w:spacing w:line="276" w:lineRule="auto"/>
        <w:ind w:left="2977" w:hanging="490"/>
        <w:contextualSpacing/>
        <w:jc w:val="both"/>
        <w:rPr>
          <w:rFonts w:eastAsia="Calibri"/>
          <w:szCs w:val="24"/>
          <w:lang w:eastAsia="en-US"/>
        </w:rPr>
      </w:pPr>
      <w:r w:rsidRPr="007A2EA5">
        <w:rPr>
          <w:rFonts w:eastAsia="Calibri"/>
          <w:szCs w:val="24"/>
          <w:lang w:eastAsia="en-US"/>
        </w:rPr>
        <w:t xml:space="preserve">Quadro PO-VII: Preço Unitário dos Serviços. </w:t>
      </w:r>
    </w:p>
    <w:p w:rsidR="00A045C3" w:rsidRPr="007A2EA5" w:rsidRDefault="00A045C3" w:rsidP="009261FE">
      <w:pPr>
        <w:keepNext w:val="0"/>
        <w:numPr>
          <w:ilvl w:val="0"/>
          <w:numId w:val="8"/>
        </w:numPr>
        <w:tabs>
          <w:tab w:val="left" w:pos="288"/>
          <w:tab w:val="left" w:pos="1008"/>
          <w:tab w:val="left" w:pos="1418"/>
          <w:tab w:val="left" w:pos="2448"/>
          <w:tab w:val="left" w:pos="2977"/>
          <w:tab w:val="left" w:pos="3888"/>
          <w:tab w:val="left" w:pos="4464"/>
          <w:tab w:val="left" w:pos="4608"/>
          <w:tab w:val="left" w:pos="5328"/>
          <w:tab w:val="left" w:pos="6048"/>
          <w:tab w:val="left" w:pos="6768"/>
        </w:tabs>
        <w:spacing w:line="276" w:lineRule="auto"/>
        <w:ind w:left="2977" w:hanging="490"/>
        <w:contextualSpacing/>
        <w:jc w:val="both"/>
        <w:rPr>
          <w:rFonts w:eastAsia="Calibri"/>
          <w:szCs w:val="24"/>
          <w:lang w:eastAsia="en-US"/>
        </w:rPr>
      </w:pPr>
      <w:r w:rsidRPr="007A2EA5">
        <w:rPr>
          <w:rFonts w:eastAsia="Calibri"/>
          <w:szCs w:val="24"/>
          <w:lang w:eastAsia="en-US"/>
        </w:rPr>
        <w:t>Quadro PO-XIV: Detalhamento dos Encargos Sociais.</w:t>
      </w:r>
    </w:p>
    <w:p w:rsidR="00A045C3" w:rsidRPr="007A2EA5" w:rsidRDefault="00A045C3" w:rsidP="009261FE">
      <w:pPr>
        <w:keepNext w:val="0"/>
        <w:numPr>
          <w:ilvl w:val="0"/>
          <w:numId w:val="8"/>
        </w:numPr>
        <w:tabs>
          <w:tab w:val="left" w:pos="288"/>
          <w:tab w:val="left" w:pos="1008"/>
          <w:tab w:val="left" w:pos="1418"/>
          <w:tab w:val="left" w:pos="2448"/>
          <w:tab w:val="left" w:pos="2977"/>
          <w:tab w:val="left" w:pos="3888"/>
          <w:tab w:val="left" w:pos="4464"/>
          <w:tab w:val="left" w:pos="4608"/>
          <w:tab w:val="left" w:pos="5328"/>
          <w:tab w:val="left" w:pos="6048"/>
          <w:tab w:val="left" w:pos="6768"/>
        </w:tabs>
        <w:spacing w:line="276" w:lineRule="auto"/>
        <w:ind w:left="2977" w:hanging="490"/>
        <w:contextualSpacing/>
        <w:jc w:val="both"/>
        <w:rPr>
          <w:rFonts w:eastAsia="Calibri"/>
          <w:szCs w:val="24"/>
          <w:lang w:eastAsia="en-US"/>
        </w:rPr>
      </w:pPr>
      <w:r w:rsidRPr="007A2EA5">
        <w:rPr>
          <w:rFonts w:eastAsia="Calibri"/>
          <w:szCs w:val="24"/>
          <w:lang w:eastAsia="en-US"/>
        </w:rPr>
        <w:t xml:space="preserve">Quadro PO-XV: Detalhamento do BDI um para serviço e outro para fornecimento de materiais e equipamentos. </w:t>
      </w:r>
    </w:p>
    <w:p w:rsidR="005164D9" w:rsidRPr="007A2EA5" w:rsidRDefault="00A045C3" w:rsidP="009261FE">
      <w:pPr>
        <w:keepNext w:val="0"/>
        <w:numPr>
          <w:ilvl w:val="0"/>
          <w:numId w:val="8"/>
        </w:numPr>
        <w:tabs>
          <w:tab w:val="left" w:pos="288"/>
          <w:tab w:val="left" w:pos="1008"/>
          <w:tab w:val="left" w:pos="1418"/>
          <w:tab w:val="left" w:pos="2448"/>
          <w:tab w:val="left" w:pos="2977"/>
          <w:tab w:val="left" w:pos="3888"/>
          <w:tab w:val="left" w:pos="4464"/>
          <w:tab w:val="left" w:pos="4608"/>
          <w:tab w:val="left" w:pos="5328"/>
          <w:tab w:val="left" w:pos="6048"/>
          <w:tab w:val="left" w:pos="6768"/>
        </w:tabs>
        <w:spacing w:line="276" w:lineRule="auto"/>
        <w:ind w:left="2977" w:hanging="490"/>
        <w:contextualSpacing/>
        <w:jc w:val="both"/>
        <w:rPr>
          <w:rFonts w:eastAsia="Calibri"/>
          <w:szCs w:val="24"/>
          <w:lang w:eastAsia="en-US"/>
        </w:rPr>
      </w:pPr>
      <w:r w:rsidRPr="007A2EA5">
        <w:rPr>
          <w:rFonts w:eastAsia="Calibri"/>
          <w:szCs w:val="24"/>
          <w:lang w:eastAsia="en-US"/>
        </w:rPr>
        <w:t>Quadro PO-XVI: Cronograma Financeiro.</w:t>
      </w:r>
    </w:p>
    <w:p w:rsidR="00A045C3" w:rsidRPr="007A2EA5" w:rsidRDefault="00A045C3" w:rsidP="00A045C3">
      <w:pPr>
        <w:keepNext w:val="0"/>
        <w:tabs>
          <w:tab w:val="left" w:pos="288"/>
          <w:tab w:val="left" w:pos="1008"/>
          <w:tab w:val="left" w:pos="1418"/>
          <w:tab w:val="left" w:pos="2448"/>
          <w:tab w:val="left" w:pos="3168"/>
          <w:tab w:val="left" w:pos="3888"/>
          <w:tab w:val="left" w:pos="4464"/>
          <w:tab w:val="left" w:pos="4608"/>
          <w:tab w:val="left" w:pos="5328"/>
          <w:tab w:val="left" w:pos="6048"/>
          <w:tab w:val="left" w:pos="6768"/>
        </w:tabs>
        <w:ind w:left="2847"/>
        <w:contextualSpacing/>
        <w:jc w:val="both"/>
        <w:rPr>
          <w:rFonts w:eastAsia="Calibri"/>
          <w:szCs w:val="24"/>
          <w:lang w:eastAsia="en-US"/>
        </w:rPr>
      </w:pPr>
    </w:p>
    <w:p w:rsidR="003871AB" w:rsidRPr="007A2EA5" w:rsidRDefault="00A045C3" w:rsidP="00DB7AA9">
      <w:pPr>
        <w:keepNext w:val="0"/>
        <w:numPr>
          <w:ilvl w:val="2"/>
          <w:numId w:val="22"/>
        </w:numPr>
        <w:ind w:left="1418" w:hanging="709"/>
        <w:jc w:val="both"/>
        <w:rPr>
          <w:szCs w:val="24"/>
        </w:rPr>
      </w:pPr>
      <w:r w:rsidRPr="007A2EA5">
        <w:rPr>
          <w:szCs w:val="24"/>
        </w:rPr>
        <w:t xml:space="preserve">As despesas diretas </w:t>
      </w:r>
      <w:r w:rsidR="003871AB" w:rsidRPr="007A2EA5">
        <w:rPr>
          <w:szCs w:val="24"/>
        </w:rPr>
        <w:t xml:space="preserve">deverão contemplar os custos com salários, encargos sociais, custos de administração, remuneração do escritório, transportes, alimentação, moradia, diárias, </w:t>
      </w:r>
      <w:r w:rsidR="003871AB" w:rsidRPr="007A2EA5">
        <w:rPr>
          <w:szCs w:val="24"/>
        </w:rPr>
        <w:lastRenderedPageBreak/>
        <w:t>viagens, despesas fiscais, comerciais, sociais, e trabalhistas, e outras relativas à prestação dos serviços, demonstrados obrigatoriamente.</w:t>
      </w:r>
    </w:p>
    <w:p w:rsidR="003871AB" w:rsidRPr="007A2EA5" w:rsidRDefault="003871AB" w:rsidP="00DB7AA9">
      <w:pPr>
        <w:keepNext w:val="0"/>
        <w:numPr>
          <w:ilvl w:val="2"/>
          <w:numId w:val="22"/>
        </w:numPr>
        <w:ind w:left="1418" w:hanging="709"/>
        <w:jc w:val="both"/>
        <w:rPr>
          <w:szCs w:val="24"/>
        </w:rPr>
      </w:pPr>
      <w:r w:rsidRPr="007A2EA5">
        <w:rPr>
          <w:szCs w:val="24"/>
        </w:rPr>
        <w:t>A apresentação dos quadros acima devidamente preenchidos é obrigatória, sob pena de desclassificação da licitante que deixar de apresentar estes quadros ou apresentá-los de maneira incompleta.</w:t>
      </w:r>
    </w:p>
    <w:p w:rsidR="003871AB" w:rsidRPr="007A2EA5" w:rsidRDefault="003871AB" w:rsidP="00954C15">
      <w:pPr>
        <w:keepNext w:val="0"/>
        <w:rPr>
          <w:rFonts w:eastAsia="Calibri"/>
          <w:szCs w:val="24"/>
        </w:rPr>
      </w:pPr>
    </w:p>
    <w:p w:rsidR="003871AB" w:rsidRPr="007A2EA5" w:rsidRDefault="003871AB" w:rsidP="00DB7AA9">
      <w:pPr>
        <w:keepNext w:val="0"/>
        <w:numPr>
          <w:ilvl w:val="1"/>
          <w:numId w:val="22"/>
        </w:numPr>
        <w:ind w:left="851" w:hanging="491"/>
        <w:jc w:val="both"/>
        <w:rPr>
          <w:szCs w:val="24"/>
        </w:rPr>
      </w:pPr>
      <w:r w:rsidRPr="007A2EA5">
        <w:rPr>
          <w:szCs w:val="24"/>
        </w:rPr>
        <w:t>PROPOSTAS FINANCEIRAS.</w:t>
      </w:r>
    </w:p>
    <w:p w:rsidR="003871AB" w:rsidRPr="007A2EA5" w:rsidRDefault="003871AB" w:rsidP="00954C15">
      <w:pPr>
        <w:keepNext w:val="0"/>
        <w:ind w:firstLine="102"/>
        <w:rPr>
          <w:rFonts w:eastAsia="Calibri"/>
          <w:szCs w:val="24"/>
        </w:rPr>
      </w:pPr>
    </w:p>
    <w:p w:rsidR="003871AB" w:rsidRPr="007A2EA5" w:rsidRDefault="003871AB" w:rsidP="00DB7AA9">
      <w:pPr>
        <w:keepNext w:val="0"/>
        <w:numPr>
          <w:ilvl w:val="2"/>
          <w:numId w:val="22"/>
        </w:numPr>
        <w:ind w:left="1418" w:hanging="709"/>
        <w:jc w:val="both"/>
        <w:rPr>
          <w:szCs w:val="24"/>
        </w:rPr>
      </w:pPr>
      <w:r w:rsidRPr="007A2EA5">
        <w:rPr>
          <w:szCs w:val="24"/>
        </w:rPr>
        <w:t xml:space="preserve">As Propostas Financeiras serão devidamente avaliadas, conforme prescrições contidas no item </w:t>
      </w:r>
      <w:r w:rsidR="00B270DF" w:rsidRPr="007A2EA5">
        <w:rPr>
          <w:szCs w:val="24"/>
        </w:rPr>
        <w:t>13.</w:t>
      </w:r>
      <w:r w:rsidRPr="007A2EA5">
        <w:rPr>
          <w:szCs w:val="24"/>
        </w:rPr>
        <w:t xml:space="preserve"> Bem como, o julgamento das Propostas obedecerá aos critérios do tipo “Menor Preço”, Alínea I do § 1º do  Art. 45 da Lei 8.666/93. É vedada a apresentação de Propostas Financeiras com preços maiores aos estimados pela CODEVASF.</w:t>
      </w:r>
    </w:p>
    <w:p w:rsidR="003871AB" w:rsidRPr="007A2EA5" w:rsidRDefault="003871AB" w:rsidP="00DB7AA9">
      <w:pPr>
        <w:keepNext w:val="0"/>
        <w:numPr>
          <w:ilvl w:val="2"/>
          <w:numId w:val="22"/>
        </w:numPr>
        <w:ind w:left="1418" w:hanging="709"/>
        <w:jc w:val="both"/>
        <w:rPr>
          <w:szCs w:val="24"/>
        </w:rPr>
      </w:pPr>
      <w:r w:rsidRPr="007A2EA5">
        <w:rPr>
          <w:szCs w:val="24"/>
        </w:rPr>
        <w:t>Havendo dúvidas sobre a estimativa de preços da CODEVASF pela concorrente, estas só poderão ser apresentadas no período da concorrência anterior a apresentação das propostas. Não havendo mais prerrogativa quanto às mesmas no período de julgamento.</w:t>
      </w:r>
    </w:p>
    <w:p w:rsidR="003871AB" w:rsidRPr="007A2EA5" w:rsidRDefault="003871AB" w:rsidP="00954C15">
      <w:pPr>
        <w:keepNext w:val="0"/>
        <w:ind w:left="2127" w:hanging="993"/>
        <w:rPr>
          <w:rFonts w:eastAsia="Calibri"/>
          <w:szCs w:val="24"/>
        </w:rPr>
      </w:pPr>
    </w:p>
    <w:p w:rsidR="003871AB" w:rsidRPr="007A2EA5" w:rsidRDefault="003871AB" w:rsidP="00DB7AA9">
      <w:pPr>
        <w:keepNext w:val="0"/>
        <w:numPr>
          <w:ilvl w:val="2"/>
          <w:numId w:val="22"/>
        </w:numPr>
        <w:ind w:left="1418" w:hanging="709"/>
        <w:jc w:val="both"/>
        <w:rPr>
          <w:szCs w:val="24"/>
        </w:rPr>
      </w:pPr>
      <w:r w:rsidRPr="007A2EA5">
        <w:rPr>
          <w:bCs/>
          <w:szCs w:val="24"/>
        </w:rPr>
        <w:t>As propostas financeiras das Licitantes classificadas tecnicamente serão examinadas, para avaliar se</w:t>
      </w:r>
      <w:r w:rsidRPr="007A2EA5">
        <w:rPr>
          <w:szCs w:val="24"/>
        </w:rPr>
        <w:t xml:space="preserve"> as mesmas estão completas, se houve erro de cálculo, se o valor proposto não ultrapassa o valor orçado pela Codevasf, se todos os documentos foram assinados e se todas as propostas estão de acordo com as exigências.</w:t>
      </w:r>
    </w:p>
    <w:p w:rsidR="003871AB" w:rsidRPr="007A2EA5" w:rsidRDefault="003871AB" w:rsidP="00954C15">
      <w:pPr>
        <w:keepNext w:val="0"/>
        <w:ind w:left="2127" w:hanging="993"/>
        <w:rPr>
          <w:rFonts w:eastAsia="Calibri"/>
          <w:szCs w:val="24"/>
        </w:rPr>
      </w:pPr>
    </w:p>
    <w:p w:rsidR="003871AB" w:rsidRPr="007A2EA5" w:rsidRDefault="003871AB" w:rsidP="00DB7AA9">
      <w:pPr>
        <w:keepNext w:val="0"/>
        <w:numPr>
          <w:ilvl w:val="2"/>
          <w:numId w:val="22"/>
        </w:numPr>
        <w:ind w:left="1418" w:hanging="709"/>
        <w:jc w:val="both"/>
        <w:rPr>
          <w:szCs w:val="24"/>
        </w:rPr>
      </w:pPr>
      <w:r w:rsidRPr="007A2EA5">
        <w:rPr>
          <w:szCs w:val="24"/>
        </w:rPr>
        <w:t>Se houver discrepância entre o preço unitário e o preço total, o qual é obtido pela multiplicação do preço unitário pela quantidade, o preço unitário prevalecerá e o preço total será corrigido; e houver discrepância entre o preço unitário e seus componentes por extenso, prevalecerão os valores descritos por extenso.</w:t>
      </w:r>
    </w:p>
    <w:p w:rsidR="003871AB" w:rsidRPr="007A2EA5" w:rsidRDefault="003871AB" w:rsidP="00954C15">
      <w:pPr>
        <w:keepNext w:val="0"/>
        <w:ind w:left="2127" w:hanging="993"/>
        <w:rPr>
          <w:rFonts w:eastAsia="Calibri"/>
          <w:szCs w:val="24"/>
        </w:rPr>
      </w:pPr>
    </w:p>
    <w:p w:rsidR="003871AB" w:rsidRPr="007A2EA5" w:rsidRDefault="003871AB" w:rsidP="00DB7AA9">
      <w:pPr>
        <w:keepNext w:val="0"/>
        <w:numPr>
          <w:ilvl w:val="2"/>
          <w:numId w:val="22"/>
        </w:numPr>
        <w:ind w:left="1418" w:hanging="709"/>
        <w:jc w:val="both"/>
        <w:rPr>
          <w:szCs w:val="24"/>
        </w:rPr>
      </w:pPr>
      <w:r w:rsidRPr="007A2EA5">
        <w:rPr>
          <w:szCs w:val="24"/>
        </w:rPr>
        <w:t>Serão desclassificadas as empresas que apresentarem:</w:t>
      </w:r>
    </w:p>
    <w:p w:rsidR="003871AB" w:rsidRPr="007A2EA5" w:rsidRDefault="003871AB" w:rsidP="009261FE">
      <w:pPr>
        <w:keepNext w:val="0"/>
        <w:keepLines/>
        <w:numPr>
          <w:ilvl w:val="1"/>
          <w:numId w:val="9"/>
        </w:numPr>
        <w:tabs>
          <w:tab w:val="left" w:pos="1015"/>
        </w:tabs>
        <w:ind w:left="2552" w:hanging="425"/>
        <w:jc w:val="both"/>
        <w:outlineLvl w:val="1"/>
        <w:rPr>
          <w:bCs/>
          <w:szCs w:val="24"/>
          <w:lang w:eastAsia="en-US"/>
        </w:rPr>
      </w:pPr>
      <w:bookmarkStart w:id="17" w:name="_Toc374708628"/>
      <w:r w:rsidRPr="007A2EA5">
        <w:rPr>
          <w:bCs/>
          <w:szCs w:val="24"/>
          <w:lang w:eastAsia="en-US"/>
        </w:rPr>
        <w:t>Propostas que não atendam às exigências do Edital.</w:t>
      </w:r>
      <w:bookmarkEnd w:id="17"/>
    </w:p>
    <w:p w:rsidR="003871AB" w:rsidRPr="007A2EA5" w:rsidRDefault="003871AB" w:rsidP="009261FE">
      <w:pPr>
        <w:keepNext w:val="0"/>
        <w:keepLines/>
        <w:numPr>
          <w:ilvl w:val="1"/>
          <w:numId w:val="9"/>
        </w:numPr>
        <w:tabs>
          <w:tab w:val="left" w:pos="1015"/>
        </w:tabs>
        <w:ind w:left="2552" w:hanging="425"/>
        <w:jc w:val="both"/>
        <w:outlineLvl w:val="1"/>
        <w:rPr>
          <w:bCs/>
          <w:szCs w:val="24"/>
          <w:lang w:eastAsia="en-US"/>
        </w:rPr>
      </w:pPr>
      <w:bookmarkStart w:id="18" w:name="_Toc374708629"/>
      <w:r w:rsidRPr="007A2EA5">
        <w:rPr>
          <w:bCs/>
          <w:szCs w:val="24"/>
          <w:lang w:eastAsia="en-US"/>
        </w:rPr>
        <w:t>Propostas com valores exorbitantes ou com preços manifestamente inexequíveis, assim considerados aqueles cujas planilhas de composição de custos unitários, salários, encargos sociais e demais insumos que apresentarem desvios ou incompatibilidades evidentes em relação ao mercado e à legislação ou, ainda, com quantidades de serviços não compatíveis com o plano e a metodologia dos trabalhos apresentados na proposta técnica.</w:t>
      </w:r>
      <w:bookmarkEnd w:id="18"/>
    </w:p>
    <w:p w:rsidR="00C51B10" w:rsidRPr="007A2EA5" w:rsidRDefault="00C51B10" w:rsidP="00954C15">
      <w:pPr>
        <w:keepNext w:val="0"/>
        <w:ind w:left="2552" w:right="-180" w:hanging="425"/>
        <w:jc w:val="both"/>
        <w:rPr>
          <w:rFonts w:eastAsia="Calibri"/>
          <w:szCs w:val="24"/>
          <w:lang w:eastAsia="en-US"/>
        </w:rPr>
      </w:pPr>
    </w:p>
    <w:p w:rsidR="005D7506" w:rsidRPr="007A2EA5" w:rsidRDefault="00C43A2E" w:rsidP="00DB7AA9">
      <w:pPr>
        <w:pStyle w:val="Ttulo1"/>
        <w:numPr>
          <w:ilvl w:val="1"/>
          <w:numId w:val="22"/>
        </w:numPr>
        <w:tabs>
          <w:tab w:val="left" w:pos="426"/>
        </w:tabs>
        <w:spacing w:before="0" w:after="0"/>
        <w:rPr>
          <w:rFonts w:ascii="Times New Roman" w:hAnsi="Times New Roman"/>
          <w:b w:val="0"/>
          <w:sz w:val="24"/>
          <w:szCs w:val="24"/>
        </w:rPr>
      </w:pPr>
      <w:r w:rsidRPr="007A2EA5">
        <w:rPr>
          <w:rFonts w:ascii="Times New Roman" w:hAnsi="Times New Roman"/>
          <w:b w:val="0"/>
          <w:sz w:val="24"/>
          <w:szCs w:val="24"/>
        </w:rPr>
        <w:t xml:space="preserve"> </w:t>
      </w:r>
      <w:r w:rsidR="005D7506" w:rsidRPr="007A2EA5">
        <w:rPr>
          <w:rFonts w:ascii="Times New Roman" w:hAnsi="Times New Roman"/>
          <w:b w:val="0"/>
          <w:sz w:val="24"/>
          <w:szCs w:val="24"/>
        </w:rPr>
        <w:t>RESULTADO FINAL</w:t>
      </w:r>
    </w:p>
    <w:p w:rsidR="00C43A2E" w:rsidRPr="007A2EA5" w:rsidRDefault="003871AB" w:rsidP="00DB7AA9">
      <w:pPr>
        <w:keepNext w:val="0"/>
        <w:numPr>
          <w:ilvl w:val="2"/>
          <w:numId w:val="22"/>
        </w:numPr>
        <w:spacing w:after="100"/>
        <w:ind w:left="1418" w:hanging="709"/>
        <w:jc w:val="both"/>
        <w:rPr>
          <w:szCs w:val="24"/>
        </w:rPr>
      </w:pPr>
      <w:bookmarkStart w:id="19" w:name="_Toc192406795"/>
      <w:bookmarkStart w:id="20" w:name="_Toc192408213"/>
      <w:bookmarkStart w:id="21" w:name="_Toc236635364"/>
      <w:bookmarkStart w:id="22" w:name="_Toc236635652"/>
      <w:bookmarkStart w:id="23" w:name="_Toc236636043"/>
      <w:bookmarkStart w:id="24" w:name="_Toc236639834"/>
      <w:bookmarkStart w:id="25" w:name="_Toc236640131"/>
      <w:r w:rsidRPr="007A2EA5">
        <w:rPr>
          <w:szCs w:val="24"/>
        </w:rPr>
        <w:t>Será considerada vencedora a licitante habilitada que apresentar o menor preço global, com base nos quantitativos apresentados em planilha e que em hipótese alguma podem ser modificados quando da apresentação da proposta; e que atenda a todas as exigências para a execução dos serviços objeto deste</w:t>
      </w:r>
      <w:r w:rsidR="00A045C3" w:rsidRPr="007A2EA5">
        <w:rPr>
          <w:szCs w:val="24"/>
        </w:rPr>
        <w:t>s</w:t>
      </w:r>
      <w:r w:rsidRPr="007A2EA5">
        <w:rPr>
          <w:szCs w:val="24"/>
        </w:rPr>
        <w:t xml:space="preserve"> </w:t>
      </w:r>
      <w:r w:rsidR="00291A85" w:rsidRPr="007A2EA5">
        <w:rPr>
          <w:szCs w:val="24"/>
        </w:rPr>
        <w:t>Termos</w:t>
      </w:r>
      <w:r w:rsidRPr="007A2EA5">
        <w:rPr>
          <w:szCs w:val="24"/>
        </w:rPr>
        <w:t xml:space="preserve"> de Referência.</w:t>
      </w:r>
    </w:p>
    <w:p w:rsidR="00C43A2E" w:rsidRPr="007A2EA5" w:rsidRDefault="003871AB" w:rsidP="00DB7AA9">
      <w:pPr>
        <w:keepNext w:val="0"/>
        <w:numPr>
          <w:ilvl w:val="2"/>
          <w:numId w:val="22"/>
        </w:numPr>
        <w:spacing w:after="100"/>
        <w:ind w:left="1418" w:hanging="709"/>
        <w:jc w:val="both"/>
        <w:rPr>
          <w:szCs w:val="24"/>
        </w:rPr>
      </w:pPr>
      <w:r w:rsidRPr="007A2EA5">
        <w:rPr>
          <w:szCs w:val="24"/>
        </w:rPr>
        <w:t>Serão desclassificadas as propostas que não atendam às exigências deste</w:t>
      </w:r>
      <w:r w:rsidR="00A045C3" w:rsidRPr="007A2EA5">
        <w:rPr>
          <w:szCs w:val="24"/>
        </w:rPr>
        <w:t>s</w:t>
      </w:r>
      <w:r w:rsidRPr="007A2EA5">
        <w:rPr>
          <w:szCs w:val="24"/>
        </w:rPr>
        <w:t xml:space="preserve"> </w:t>
      </w:r>
      <w:r w:rsidR="00291A85" w:rsidRPr="007A2EA5">
        <w:rPr>
          <w:szCs w:val="24"/>
        </w:rPr>
        <w:t>Termos</w:t>
      </w:r>
      <w:r w:rsidRPr="007A2EA5">
        <w:rPr>
          <w:szCs w:val="24"/>
        </w:rPr>
        <w:t xml:space="preserve"> de Referência e as propostas com preços excessivos ou manifestamente inexequíveis, consoante o art. 40 – inciso X – c/c com o art. 48 - § 1º da Lei 8.666/93, para as licitações de obras do tipo “menor preço”:</w:t>
      </w:r>
    </w:p>
    <w:p w:rsidR="003871AB" w:rsidRPr="007A2EA5" w:rsidRDefault="003871AB" w:rsidP="00DB7AA9">
      <w:pPr>
        <w:keepNext w:val="0"/>
        <w:numPr>
          <w:ilvl w:val="2"/>
          <w:numId w:val="22"/>
        </w:numPr>
        <w:spacing w:after="100"/>
        <w:ind w:left="1418" w:hanging="709"/>
        <w:jc w:val="both"/>
        <w:rPr>
          <w:szCs w:val="24"/>
        </w:rPr>
      </w:pPr>
      <w:r w:rsidRPr="007A2EA5">
        <w:rPr>
          <w:szCs w:val="24"/>
        </w:rPr>
        <w:t>Serão consideradas desclassificadas as propostas que:</w:t>
      </w:r>
    </w:p>
    <w:p w:rsidR="003871AB" w:rsidRPr="007A2EA5" w:rsidRDefault="003871AB" w:rsidP="009261FE">
      <w:pPr>
        <w:keepNext w:val="0"/>
        <w:numPr>
          <w:ilvl w:val="0"/>
          <w:numId w:val="11"/>
        </w:numPr>
        <w:tabs>
          <w:tab w:val="num" w:pos="2552"/>
        </w:tabs>
        <w:ind w:left="2552" w:hanging="284"/>
        <w:jc w:val="both"/>
        <w:rPr>
          <w:szCs w:val="24"/>
        </w:rPr>
      </w:pPr>
      <w:r w:rsidRPr="007A2EA5">
        <w:rPr>
          <w:szCs w:val="24"/>
        </w:rPr>
        <w:t xml:space="preserve">Apresentar na planilha preços unitários, simbólicos, irrisórios ou de valor zero; incompatíveis com os custos dos insumos e salários, acrescidos dos respectivos encargos, incoerentes com os de mercado ou coeficientes de produtividade incompatíveis com a execução do objeto da licitação a ser </w:t>
      </w:r>
      <w:r w:rsidRPr="007A2EA5">
        <w:rPr>
          <w:szCs w:val="24"/>
        </w:rPr>
        <w:lastRenderedPageBreak/>
        <w:t>contratada, exceto quando se referirem aos materiais e instalações de propriedade da própria licitante, e para os quais ela renuncie expressamente na proposta a parcela ou totalidade da remuneração;</w:t>
      </w:r>
    </w:p>
    <w:p w:rsidR="003871AB" w:rsidRPr="007A2EA5" w:rsidRDefault="003871AB" w:rsidP="009261FE">
      <w:pPr>
        <w:keepNext w:val="0"/>
        <w:numPr>
          <w:ilvl w:val="0"/>
          <w:numId w:val="11"/>
        </w:numPr>
        <w:tabs>
          <w:tab w:val="num" w:pos="2552"/>
        </w:tabs>
        <w:ind w:left="2552" w:hanging="284"/>
        <w:jc w:val="both"/>
        <w:rPr>
          <w:szCs w:val="24"/>
        </w:rPr>
      </w:pPr>
      <w:r w:rsidRPr="007A2EA5">
        <w:rPr>
          <w:szCs w:val="24"/>
        </w:rPr>
        <w:t>Apresentar preços ou quaisquer ofertas de vantagens não previstas neste</w:t>
      </w:r>
      <w:r w:rsidR="00F3699C" w:rsidRPr="007A2EA5">
        <w:rPr>
          <w:szCs w:val="24"/>
        </w:rPr>
        <w:t>s</w:t>
      </w:r>
      <w:r w:rsidRPr="007A2EA5">
        <w:rPr>
          <w:szCs w:val="24"/>
        </w:rPr>
        <w:t xml:space="preserve"> </w:t>
      </w:r>
      <w:r w:rsidR="00291A85" w:rsidRPr="007A2EA5">
        <w:rPr>
          <w:szCs w:val="24"/>
        </w:rPr>
        <w:t>Termos</w:t>
      </w:r>
      <w:r w:rsidRPr="007A2EA5">
        <w:rPr>
          <w:szCs w:val="24"/>
        </w:rPr>
        <w:t xml:space="preserve"> de referência;</w:t>
      </w:r>
    </w:p>
    <w:p w:rsidR="003871AB" w:rsidRPr="007A2EA5" w:rsidRDefault="003871AB" w:rsidP="009261FE">
      <w:pPr>
        <w:keepNext w:val="0"/>
        <w:numPr>
          <w:ilvl w:val="0"/>
          <w:numId w:val="11"/>
        </w:numPr>
        <w:tabs>
          <w:tab w:val="num" w:pos="2552"/>
        </w:tabs>
        <w:jc w:val="both"/>
        <w:rPr>
          <w:szCs w:val="24"/>
        </w:rPr>
      </w:pPr>
      <w:r w:rsidRPr="007A2EA5">
        <w:rPr>
          <w:szCs w:val="24"/>
        </w:rPr>
        <w:t>Apresentar preços inexequíveis.</w:t>
      </w:r>
    </w:p>
    <w:p w:rsidR="003871AB" w:rsidRPr="007A2EA5" w:rsidRDefault="003871AB" w:rsidP="00954C15">
      <w:pPr>
        <w:keepNext w:val="0"/>
        <w:widowControl w:val="0"/>
        <w:adjustRightInd w:val="0"/>
        <w:ind w:left="2977" w:hanging="426"/>
        <w:jc w:val="both"/>
        <w:textAlignment w:val="baseline"/>
        <w:rPr>
          <w:szCs w:val="24"/>
        </w:rPr>
      </w:pPr>
      <w:r w:rsidRPr="007A2EA5">
        <w:rPr>
          <w:szCs w:val="24"/>
        </w:rPr>
        <w:t>c1) Consideram-se manifestamente inexequíveis, as propostas cujos valores sejam inferiores a 70% (setenta por cento) do menor dos seguintes valores;</w:t>
      </w:r>
    </w:p>
    <w:p w:rsidR="003871AB" w:rsidRPr="007A2EA5" w:rsidRDefault="003871AB" w:rsidP="009261FE">
      <w:pPr>
        <w:keepNext w:val="0"/>
        <w:numPr>
          <w:ilvl w:val="0"/>
          <w:numId w:val="12"/>
        </w:numPr>
        <w:tabs>
          <w:tab w:val="num" w:pos="3261"/>
        </w:tabs>
        <w:jc w:val="both"/>
        <w:rPr>
          <w:szCs w:val="24"/>
        </w:rPr>
      </w:pPr>
      <w:r w:rsidRPr="007A2EA5">
        <w:rPr>
          <w:szCs w:val="24"/>
        </w:rPr>
        <w:t>Média Aritmética dos valores das propostas superiores a 50% (cinquenta por cento) do valor orçado pela CODEVASF, ou.</w:t>
      </w:r>
    </w:p>
    <w:p w:rsidR="003871AB" w:rsidRPr="007A2EA5" w:rsidRDefault="003871AB" w:rsidP="009261FE">
      <w:pPr>
        <w:keepNext w:val="0"/>
        <w:numPr>
          <w:ilvl w:val="0"/>
          <w:numId w:val="12"/>
        </w:numPr>
        <w:tabs>
          <w:tab w:val="num" w:pos="3261"/>
        </w:tabs>
        <w:jc w:val="both"/>
        <w:rPr>
          <w:szCs w:val="24"/>
        </w:rPr>
      </w:pPr>
      <w:r w:rsidRPr="007A2EA5">
        <w:rPr>
          <w:szCs w:val="24"/>
        </w:rPr>
        <w:t>Valor orçado pela CODEVASF.</w:t>
      </w:r>
    </w:p>
    <w:p w:rsidR="003871AB" w:rsidRPr="007A2EA5" w:rsidRDefault="003871AB" w:rsidP="009261FE">
      <w:pPr>
        <w:keepNext w:val="0"/>
        <w:numPr>
          <w:ilvl w:val="0"/>
          <w:numId w:val="11"/>
        </w:numPr>
        <w:tabs>
          <w:tab w:val="num" w:pos="2552"/>
        </w:tabs>
        <w:jc w:val="both"/>
        <w:rPr>
          <w:szCs w:val="24"/>
        </w:rPr>
      </w:pPr>
      <w:r w:rsidRPr="007A2EA5">
        <w:rPr>
          <w:szCs w:val="24"/>
        </w:rPr>
        <w:t>Dos licitantes classificados na forma da alínea “c1” d</w:t>
      </w:r>
      <w:r w:rsidR="00B87994" w:rsidRPr="007A2EA5">
        <w:rPr>
          <w:szCs w:val="24"/>
        </w:rPr>
        <w:t>o subitem 14.4</w:t>
      </w:r>
      <w:r w:rsidRPr="007A2EA5">
        <w:rPr>
          <w:szCs w:val="24"/>
        </w:rPr>
        <w:t>.</w:t>
      </w:r>
      <w:r w:rsidR="00B87994" w:rsidRPr="007A2EA5">
        <w:rPr>
          <w:szCs w:val="24"/>
        </w:rPr>
        <w:t>3</w:t>
      </w:r>
      <w:r w:rsidRPr="007A2EA5">
        <w:rPr>
          <w:szCs w:val="24"/>
        </w:rPr>
        <w:t xml:space="preserve"> acima, cujo valor global da proposta for inferior a 80% (oitenta por cento) do menor valor que a que se refere dos Incisos “I” e “II”, acima, será exigida, para a assinatura do contrato, prestação de garantia adicional dentre as modalidades previstas no § 1º, do Art. 56, da Lei 8.666/93, igual à diferença entre o valor resultante da alínea “c1” acima e o valor da correspondente proposta.</w:t>
      </w:r>
    </w:p>
    <w:p w:rsidR="003871AB" w:rsidRPr="007A2EA5" w:rsidRDefault="003871AB" w:rsidP="00954C15">
      <w:pPr>
        <w:keepNext w:val="0"/>
        <w:tabs>
          <w:tab w:val="num" w:pos="2552"/>
        </w:tabs>
        <w:ind w:left="2504"/>
        <w:jc w:val="both"/>
        <w:rPr>
          <w:szCs w:val="24"/>
        </w:rPr>
      </w:pPr>
    </w:p>
    <w:p w:rsidR="003871AB" w:rsidRPr="007A2EA5" w:rsidRDefault="003871AB" w:rsidP="00DB7AA9">
      <w:pPr>
        <w:keepNext w:val="0"/>
        <w:numPr>
          <w:ilvl w:val="2"/>
          <w:numId w:val="31"/>
        </w:numPr>
        <w:ind w:left="1418" w:hanging="709"/>
        <w:jc w:val="both"/>
        <w:rPr>
          <w:szCs w:val="24"/>
        </w:rPr>
      </w:pPr>
      <w:r w:rsidRPr="007A2EA5">
        <w:rPr>
          <w:szCs w:val="24"/>
        </w:rPr>
        <w:t>Quando todas as propostas forem desclassificadas, a CODEVASF poderá fixar aos licitantes o prazo de 8 (oito) dias úteis para a apresentação de outras propostas escoimadas das causas da desclassificação.</w:t>
      </w:r>
    </w:p>
    <w:p w:rsidR="003871AB" w:rsidRPr="007A2EA5" w:rsidRDefault="003871AB" w:rsidP="00954C15">
      <w:pPr>
        <w:keepNext w:val="0"/>
        <w:ind w:left="1985" w:hanging="851"/>
        <w:rPr>
          <w:rFonts w:eastAsia="Calibri"/>
          <w:szCs w:val="24"/>
        </w:rPr>
      </w:pPr>
    </w:p>
    <w:p w:rsidR="003871AB" w:rsidRPr="007A2EA5" w:rsidRDefault="003871AB" w:rsidP="00DB7AA9">
      <w:pPr>
        <w:keepNext w:val="0"/>
        <w:numPr>
          <w:ilvl w:val="2"/>
          <w:numId w:val="31"/>
        </w:numPr>
        <w:ind w:left="1418" w:hanging="709"/>
        <w:jc w:val="both"/>
        <w:rPr>
          <w:szCs w:val="24"/>
        </w:rPr>
      </w:pPr>
      <w:r w:rsidRPr="007A2EA5">
        <w:rPr>
          <w:szCs w:val="24"/>
        </w:rPr>
        <w:t xml:space="preserve">A divulgação do resultado final será afixada no quadro de avisos da CODEVASF e comunicado diretamente às licitantes que </w:t>
      </w:r>
      <w:r w:rsidR="00B02961" w:rsidRPr="007A2EA5">
        <w:rPr>
          <w:szCs w:val="24"/>
        </w:rPr>
        <w:t>participaram, por fax, disponibilizados</w:t>
      </w:r>
      <w:r w:rsidRPr="007A2EA5">
        <w:rPr>
          <w:szCs w:val="24"/>
        </w:rPr>
        <w:t xml:space="preserve"> nos sites da CODEVASF e COMPRASNET: </w:t>
      </w:r>
      <w:hyperlink r:id="rId20" w:history="1">
        <w:r w:rsidRPr="007A2EA5">
          <w:rPr>
            <w:szCs w:val="24"/>
            <w:u w:val="single"/>
          </w:rPr>
          <w:t>www.codevasf.gov.br</w:t>
        </w:r>
      </w:hyperlink>
      <w:r w:rsidRPr="007A2EA5">
        <w:rPr>
          <w:szCs w:val="24"/>
        </w:rPr>
        <w:t xml:space="preserve"> e </w:t>
      </w:r>
      <w:hyperlink r:id="rId21" w:history="1">
        <w:r w:rsidRPr="007A2EA5">
          <w:rPr>
            <w:szCs w:val="24"/>
            <w:u w:val="single"/>
          </w:rPr>
          <w:t>www.comprasnet.gov.br</w:t>
        </w:r>
      </w:hyperlink>
      <w:r w:rsidRPr="007A2EA5">
        <w:rPr>
          <w:szCs w:val="24"/>
        </w:rPr>
        <w:t>, onde poderão ser adquiridos ou retirados e publicado no Diário Oficial da União.</w:t>
      </w:r>
    </w:p>
    <w:p w:rsidR="003871AB" w:rsidRPr="007A2EA5" w:rsidRDefault="003871AB" w:rsidP="00954C15">
      <w:pPr>
        <w:keepNext w:val="0"/>
        <w:ind w:left="1985" w:hanging="851"/>
        <w:rPr>
          <w:rFonts w:eastAsia="Calibri"/>
          <w:szCs w:val="24"/>
        </w:rPr>
      </w:pPr>
    </w:p>
    <w:p w:rsidR="003871AB" w:rsidRPr="007A2EA5" w:rsidRDefault="003871AB" w:rsidP="00DB7AA9">
      <w:pPr>
        <w:keepNext w:val="0"/>
        <w:numPr>
          <w:ilvl w:val="2"/>
          <w:numId w:val="31"/>
        </w:numPr>
        <w:ind w:left="1418" w:hanging="709"/>
        <w:jc w:val="both"/>
        <w:rPr>
          <w:szCs w:val="24"/>
        </w:rPr>
      </w:pPr>
      <w:r w:rsidRPr="007A2EA5">
        <w:rPr>
          <w:szCs w:val="24"/>
        </w:rPr>
        <w:t>Todas as propostas das licitantes classificadas constituirão peças do p</w:t>
      </w:r>
      <w:r w:rsidR="005164D9" w:rsidRPr="007A2EA5">
        <w:rPr>
          <w:szCs w:val="24"/>
        </w:rPr>
        <w:t>rocesso de que trata este Temo de Referência</w:t>
      </w:r>
      <w:r w:rsidRPr="007A2EA5">
        <w:rPr>
          <w:szCs w:val="24"/>
        </w:rPr>
        <w:t xml:space="preserve">. </w:t>
      </w:r>
    </w:p>
    <w:p w:rsidR="003871AB" w:rsidRPr="007A2EA5" w:rsidRDefault="003871AB" w:rsidP="00954C15">
      <w:pPr>
        <w:keepNext w:val="0"/>
        <w:ind w:left="1985" w:hanging="851"/>
        <w:rPr>
          <w:rFonts w:eastAsia="Calibri"/>
          <w:szCs w:val="24"/>
        </w:rPr>
      </w:pPr>
    </w:p>
    <w:p w:rsidR="003871AB" w:rsidRPr="007A2EA5" w:rsidRDefault="003871AB" w:rsidP="00DB7AA9">
      <w:pPr>
        <w:keepNext w:val="0"/>
        <w:numPr>
          <w:ilvl w:val="2"/>
          <w:numId w:val="31"/>
        </w:numPr>
        <w:ind w:left="1418" w:hanging="709"/>
        <w:jc w:val="both"/>
        <w:rPr>
          <w:szCs w:val="24"/>
        </w:rPr>
      </w:pPr>
      <w:r w:rsidRPr="007A2EA5">
        <w:rPr>
          <w:szCs w:val="24"/>
        </w:rPr>
        <w:t>Não será levada em consideração a proposta que contiver rasuras, emendas, ressalvas ou entrelinhas, que comprometam a compreensão da mesma.</w:t>
      </w:r>
      <w:bookmarkEnd w:id="19"/>
      <w:bookmarkEnd w:id="20"/>
      <w:bookmarkEnd w:id="21"/>
      <w:bookmarkEnd w:id="22"/>
      <w:bookmarkEnd w:id="23"/>
      <w:bookmarkEnd w:id="24"/>
      <w:bookmarkEnd w:id="25"/>
    </w:p>
    <w:p w:rsidR="003871AB" w:rsidRPr="007A2EA5" w:rsidRDefault="003871AB" w:rsidP="00954C15">
      <w:pPr>
        <w:keepNext w:val="0"/>
        <w:ind w:left="1985" w:hanging="851"/>
        <w:rPr>
          <w:rFonts w:eastAsia="Calibri"/>
          <w:szCs w:val="24"/>
        </w:rPr>
      </w:pPr>
    </w:p>
    <w:p w:rsidR="003871AB" w:rsidRPr="007A2EA5" w:rsidRDefault="003871AB" w:rsidP="00DB7AA9">
      <w:pPr>
        <w:keepNext w:val="0"/>
        <w:numPr>
          <w:ilvl w:val="2"/>
          <w:numId w:val="31"/>
        </w:numPr>
        <w:ind w:left="1418" w:hanging="709"/>
        <w:jc w:val="both"/>
        <w:rPr>
          <w:szCs w:val="24"/>
        </w:rPr>
      </w:pPr>
      <w:bookmarkStart w:id="26" w:name="_Toc192406796"/>
      <w:bookmarkStart w:id="27" w:name="_Toc192408214"/>
      <w:bookmarkStart w:id="28" w:name="_Toc236635365"/>
      <w:bookmarkStart w:id="29" w:name="_Toc236635653"/>
      <w:bookmarkStart w:id="30" w:name="_Toc236636044"/>
      <w:bookmarkStart w:id="31" w:name="_Toc236639835"/>
      <w:bookmarkStart w:id="32" w:name="_Toc236640132"/>
      <w:r w:rsidRPr="007A2EA5">
        <w:rPr>
          <w:szCs w:val="24"/>
        </w:rPr>
        <w:t>As propostas que contiverem erros meramente aritméticos deverão ser corrigidas pela comissão da seguinte forma:</w:t>
      </w:r>
      <w:bookmarkEnd w:id="26"/>
      <w:bookmarkEnd w:id="27"/>
      <w:bookmarkEnd w:id="28"/>
      <w:bookmarkEnd w:id="29"/>
      <w:bookmarkEnd w:id="30"/>
      <w:bookmarkEnd w:id="31"/>
      <w:bookmarkEnd w:id="32"/>
    </w:p>
    <w:p w:rsidR="003871AB" w:rsidRPr="007A2EA5" w:rsidRDefault="003871AB" w:rsidP="00954C15">
      <w:pPr>
        <w:keepNext w:val="0"/>
        <w:ind w:left="1985" w:hanging="851"/>
        <w:rPr>
          <w:rFonts w:eastAsia="Calibri"/>
          <w:szCs w:val="24"/>
        </w:rPr>
      </w:pPr>
    </w:p>
    <w:p w:rsidR="003871AB" w:rsidRPr="007A2EA5" w:rsidRDefault="003871AB" w:rsidP="009261FE">
      <w:pPr>
        <w:keepNext w:val="0"/>
        <w:numPr>
          <w:ilvl w:val="0"/>
          <w:numId w:val="10"/>
        </w:numPr>
        <w:tabs>
          <w:tab w:val="num" w:pos="1560"/>
        </w:tabs>
        <w:autoSpaceDE w:val="0"/>
        <w:autoSpaceDN w:val="0"/>
        <w:adjustRightInd w:val="0"/>
        <w:ind w:left="2127" w:hanging="426"/>
        <w:jc w:val="both"/>
        <w:rPr>
          <w:szCs w:val="24"/>
        </w:rPr>
      </w:pPr>
      <w:r w:rsidRPr="007A2EA5">
        <w:rPr>
          <w:szCs w:val="24"/>
        </w:rPr>
        <w:t>Discrepância entre grafados em algarismo e por extenso: prevalecerá o valor por extenso;</w:t>
      </w:r>
    </w:p>
    <w:p w:rsidR="003871AB" w:rsidRPr="007A2EA5" w:rsidRDefault="00973461" w:rsidP="009261FE">
      <w:pPr>
        <w:keepNext w:val="0"/>
        <w:numPr>
          <w:ilvl w:val="0"/>
          <w:numId w:val="10"/>
        </w:numPr>
        <w:tabs>
          <w:tab w:val="num" w:pos="1560"/>
        </w:tabs>
        <w:autoSpaceDE w:val="0"/>
        <w:autoSpaceDN w:val="0"/>
        <w:adjustRightInd w:val="0"/>
        <w:ind w:left="2127" w:hanging="426"/>
        <w:jc w:val="both"/>
        <w:rPr>
          <w:szCs w:val="24"/>
        </w:rPr>
      </w:pPr>
      <w:r w:rsidRPr="007A2EA5">
        <w:rPr>
          <w:szCs w:val="24"/>
        </w:rPr>
        <w:t>Erros de multiplicação do preço pela quantidade correspondente: será retificado, mantendo-se o preço unitário e a quantidade e corrigindo-se o produto;</w:t>
      </w:r>
    </w:p>
    <w:p w:rsidR="003871AB" w:rsidRPr="007A2EA5" w:rsidRDefault="003871AB" w:rsidP="009261FE">
      <w:pPr>
        <w:keepNext w:val="0"/>
        <w:numPr>
          <w:ilvl w:val="0"/>
          <w:numId w:val="10"/>
        </w:numPr>
        <w:tabs>
          <w:tab w:val="num" w:pos="1560"/>
        </w:tabs>
        <w:autoSpaceDE w:val="0"/>
        <w:autoSpaceDN w:val="0"/>
        <w:adjustRightInd w:val="0"/>
        <w:ind w:left="2127" w:hanging="426"/>
        <w:jc w:val="both"/>
        <w:rPr>
          <w:spacing w:val="-2"/>
          <w:szCs w:val="24"/>
        </w:rPr>
      </w:pPr>
      <w:r w:rsidRPr="007A2EA5">
        <w:rPr>
          <w:spacing w:val="-2"/>
          <w:szCs w:val="24"/>
        </w:rPr>
        <w:t>Erros de adição: será retificado, conservando-se as parcelas corretas e corrigindo-se a soma.</w:t>
      </w:r>
    </w:p>
    <w:p w:rsidR="003871AB" w:rsidRPr="007A2EA5" w:rsidRDefault="003871AB" w:rsidP="00954C15">
      <w:pPr>
        <w:keepNext w:val="0"/>
        <w:ind w:left="1701"/>
        <w:rPr>
          <w:rFonts w:eastAsia="Calibri"/>
          <w:szCs w:val="24"/>
          <w:lang w:eastAsia="en-US"/>
        </w:rPr>
      </w:pPr>
    </w:p>
    <w:p w:rsidR="003871AB" w:rsidRPr="007A2EA5" w:rsidRDefault="003871AB" w:rsidP="00DB7AA9">
      <w:pPr>
        <w:keepNext w:val="0"/>
        <w:numPr>
          <w:ilvl w:val="2"/>
          <w:numId w:val="31"/>
        </w:numPr>
        <w:ind w:left="1418" w:hanging="709"/>
        <w:jc w:val="both"/>
        <w:rPr>
          <w:szCs w:val="24"/>
        </w:rPr>
      </w:pPr>
      <w:r w:rsidRPr="007A2EA5">
        <w:rPr>
          <w:szCs w:val="24"/>
        </w:rPr>
        <w:t>Em caso de empate, será aplicado o critério de desempate por sorteio público ao qual serão convidadas todas as Licitantes empatadas.</w:t>
      </w:r>
    </w:p>
    <w:p w:rsidR="003871AB" w:rsidRPr="007A2EA5" w:rsidRDefault="003871AB" w:rsidP="00954C15">
      <w:pPr>
        <w:keepNext w:val="0"/>
        <w:ind w:left="1418" w:hanging="851"/>
        <w:rPr>
          <w:rFonts w:eastAsia="Calibri"/>
          <w:szCs w:val="24"/>
        </w:rPr>
      </w:pPr>
    </w:p>
    <w:p w:rsidR="003871AB" w:rsidRPr="007A2EA5" w:rsidRDefault="003871AB" w:rsidP="00DB7AA9">
      <w:pPr>
        <w:keepNext w:val="0"/>
        <w:numPr>
          <w:ilvl w:val="1"/>
          <w:numId w:val="27"/>
        </w:numPr>
        <w:jc w:val="both"/>
        <w:rPr>
          <w:b/>
          <w:szCs w:val="24"/>
        </w:rPr>
      </w:pPr>
      <w:r w:rsidRPr="007A2EA5">
        <w:rPr>
          <w:szCs w:val="24"/>
        </w:rPr>
        <w:t>PRAZO DE VALIDADE DAS PROPOSTAS</w:t>
      </w:r>
      <w:r w:rsidRPr="007A2EA5">
        <w:rPr>
          <w:b/>
          <w:szCs w:val="24"/>
        </w:rPr>
        <w:t>.</w:t>
      </w:r>
    </w:p>
    <w:p w:rsidR="003871AB" w:rsidRPr="007A2EA5" w:rsidRDefault="003871AB" w:rsidP="00954C15">
      <w:pPr>
        <w:keepNext w:val="0"/>
        <w:ind w:left="1418" w:hanging="851"/>
        <w:rPr>
          <w:rFonts w:eastAsia="Calibri"/>
          <w:szCs w:val="24"/>
        </w:rPr>
      </w:pPr>
    </w:p>
    <w:p w:rsidR="003871AB" w:rsidRPr="007A2EA5" w:rsidRDefault="003871AB" w:rsidP="00DB7AA9">
      <w:pPr>
        <w:keepNext w:val="0"/>
        <w:numPr>
          <w:ilvl w:val="2"/>
          <w:numId w:val="27"/>
        </w:numPr>
        <w:ind w:left="1418" w:hanging="709"/>
        <w:jc w:val="both"/>
        <w:rPr>
          <w:szCs w:val="24"/>
        </w:rPr>
      </w:pPr>
      <w:r w:rsidRPr="007A2EA5">
        <w:rPr>
          <w:szCs w:val="24"/>
        </w:rPr>
        <w:lastRenderedPageBreak/>
        <w:t>O prazo de validade das propostas será de 60 (sessenta) dias a partir da data de sua apresentação.</w:t>
      </w:r>
    </w:p>
    <w:p w:rsidR="003871AB" w:rsidRPr="007A2EA5" w:rsidRDefault="003871AB" w:rsidP="00954C15">
      <w:pPr>
        <w:keepNext w:val="0"/>
        <w:rPr>
          <w:rFonts w:eastAsia="Calibri"/>
          <w:szCs w:val="24"/>
        </w:rPr>
      </w:pPr>
    </w:p>
    <w:p w:rsidR="003871AB" w:rsidRPr="007A2EA5" w:rsidRDefault="003871AB" w:rsidP="00954C15">
      <w:pPr>
        <w:keepNext w:val="0"/>
        <w:ind w:left="1985" w:hanging="851"/>
        <w:rPr>
          <w:rFonts w:eastAsia="Calibri"/>
          <w:szCs w:val="24"/>
        </w:rPr>
      </w:pPr>
    </w:p>
    <w:p w:rsidR="003871AB" w:rsidRPr="007A2EA5" w:rsidRDefault="003871AB" w:rsidP="00DB7AA9">
      <w:pPr>
        <w:keepNext w:val="0"/>
        <w:numPr>
          <w:ilvl w:val="0"/>
          <w:numId w:val="27"/>
        </w:numPr>
        <w:rPr>
          <w:szCs w:val="24"/>
        </w:rPr>
      </w:pPr>
      <w:r w:rsidRPr="007A2EA5">
        <w:rPr>
          <w:b/>
          <w:szCs w:val="24"/>
        </w:rPr>
        <w:t>RECEBIMENTO DEFINITIVO DOS SERVIÇOS</w:t>
      </w:r>
      <w:r w:rsidRPr="007A2EA5">
        <w:rPr>
          <w:szCs w:val="24"/>
        </w:rPr>
        <w:t>.</w:t>
      </w:r>
    </w:p>
    <w:p w:rsidR="003871AB" w:rsidRPr="007A2EA5" w:rsidRDefault="003871AB" w:rsidP="00954C15">
      <w:pPr>
        <w:keepNext w:val="0"/>
        <w:rPr>
          <w:rFonts w:eastAsia="Calibri"/>
          <w:szCs w:val="24"/>
        </w:rPr>
      </w:pPr>
    </w:p>
    <w:p w:rsidR="003871AB" w:rsidRPr="007A2EA5" w:rsidRDefault="003871AB" w:rsidP="00DB7AA9">
      <w:pPr>
        <w:keepNext w:val="0"/>
        <w:numPr>
          <w:ilvl w:val="1"/>
          <w:numId w:val="28"/>
        </w:numPr>
        <w:jc w:val="both"/>
        <w:rPr>
          <w:szCs w:val="24"/>
        </w:rPr>
      </w:pPr>
      <w:r w:rsidRPr="007A2EA5">
        <w:rPr>
          <w:szCs w:val="24"/>
        </w:rPr>
        <w:t>Concluídos os serviços, a contratada solicitará à CODEVASF, através da Fiscalização, o seu recebimento provisório que deverá ocorrer no prazo de 15 (quinze) dias da data da solicitação.</w:t>
      </w:r>
    </w:p>
    <w:p w:rsidR="003871AB" w:rsidRPr="007A2EA5" w:rsidRDefault="003871AB" w:rsidP="00954C15">
      <w:pPr>
        <w:keepNext w:val="0"/>
        <w:ind w:left="1985" w:hanging="851"/>
        <w:rPr>
          <w:rFonts w:eastAsia="Calibri"/>
          <w:szCs w:val="24"/>
        </w:rPr>
      </w:pPr>
    </w:p>
    <w:p w:rsidR="003871AB" w:rsidRPr="007A2EA5" w:rsidRDefault="003871AB" w:rsidP="00DB7AA9">
      <w:pPr>
        <w:keepNext w:val="0"/>
        <w:numPr>
          <w:ilvl w:val="1"/>
          <w:numId w:val="28"/>
        </w:numPr>
        <w:ind w:left="851" w:hanging="491"/>
        <w:jc w:val="both"/>
        <w:rPr>
          <w:szCs w:val="24"/>
        </w:rPr>
      </w:pPr>
      <w:r w:rsidRPr="007A2EA5">
        <w:rPr>
          <w:szCs w:val="24"/>
        </w:rPr>
        <w:t xml:space="preserve">A CODEVASF terá até </w:t>
      </w:r>
      <w:r w:rsidR="00407624" w:rsidRPr="007A2EA5">
        <w:rPr>
          <w:szCs w:val="24"/>
        </w:rPr>
        <w:t xml:space="preserve">90 </w:t>
      </w:r>
      <w:r w:rsidRPr="007A2EA5">
        <w:rPr>
          <w:szCs w:val="24"/>
        </w:rPr>
        <w:t>(</w:t>
      </w:r>
      <w:r w:rsidR="00407624" w:rsidRPr="007A2EA5">
        <w:rPr>
          <w:szCs w:val="24"/>
        </w:rPr>
        <w:t>nov</w:t>
      </w:r>
      <w:r w:rsidR="002D3A4C" w:rsidRPr="007A2EA5">
        <w:rPr>
          <w:szCs w:val="24"/>
        </w:rPr>
        <w:t>enta</w:t>
      </w:r>
      <w:r w:rsidRPr="007A2EA5">
        <w:rPr>
          <w:szCs w:val="24"/>
        </w:rPr>
        <w:t>) dias para, através da Fiscalização, verificar a adequação dos serviços recebidos com as condições contratadas, emitir parecer conclusivo e, no caso de projeto, aprovação da autoridade competente.</w:t>
      </w:r>
    </w:p>
    <w:p w:rsidR="003871AB" w:rsidRPr="007A2EA5" w:rsidRDefault="003871AB" w:rsidP="00954C15">
      <w:pPr>
        <w:keepNext w:val="0"/>
        <w:ind w:left="1985" w:hanging="851"/>
        <w:rPr>
          <w:rFonts w:eastAsia="Calibri"/>
          <w:szCs w:val="24"/>
        </w:rPr>
      </w:pPr>
    </w:p>
    <w:p w:rsidR="003871AB" w:rsidRPr="007A2EA5" w:rsidRDefault="003871AB" w:rsidP="00DB7AA9">
      <w:pPr>
        <w:keepNext w:val="0"/>
        <w:numPr>
          <w:ilvl w:val="1"/>
          <w:numId w:val="28"/>
        </w:numPr>
        <w:ind w:left="851" w:hanging="491"/>
        <w:jc w:val="both"/>
        <w:rPr>
          <w:szCs w:val="24"/>
        </w:rPr>
      </w:pPr>
      <w:r w:rsidRPr="007A2EA5">
        <w:rPr>
          <w:szCs w:val="24"/>
        </w:rPr>
        <w:t xml:space="preserve">Na hipótese da necessidade de correção, será estabelecido um prazo para que a CONTRATADA, às suas expensas, complemente ou refaça os serviços rejeitados. Aceito e aprovado o serviço/projeto, a CODEVASF emitirá o </w:t>
      </w:r>
      <w:r w:rsidR="00291A85" w:rsidRPr="007A2EA5">
        <w:rPr>
          <w:szCs w:val="24"/>
        </w:rPr>
        <w:t>Termos</w:t>
      </w:r>
      <w:r w:rsidRPr="007A2EA5">
        <w:rPr>
          <w:szCs w:val="24"/>
        </w:rPr>
        <w:t xml:space="preserve"> de Recebimento Definitivo dos Serviços que deverá ser assinado por representante autorizado da Contratada, possibilitando a liberação da caução contratual.</w:t>
      </w:r>
    </w:p>
    <w:p w:rsidR="003871AB" w:rsidRPr="007A2EA5" w:rsidRDefault="003871AB" w:rsidP="00954C15">
      <w:pPr>
        <w:keepNext w:val="0"/>
        <w:ind w:left="1985" w:hanging="851"/>
        <w:rPr>
          <w:rFonts w:eastAsia="Calibri"/>
          <w:szCs w:val="24"/>
        </w:rPr>
      </w:pPr>
    </w:p>
    <w:p w:rsidR="003871AB" w:rsidRPr="007A2EA5" w:rsidRDefault="003871AB" w:rsidP="00DB7AA9">
      <w:pPr>
        <w:keepNext w:val="0"/>
        <w:numPr>
          <w:ilvl w:val="1"/>
          <w:numId w:val="28"/>
        </w:numPr>
        <w:ind w:left="851" w:hanging="491"/>
        <w:jc w:val="both"/>
        <w:rPr>
          <w:szCs w:val="24"/>
        </w:rPr>
      </w:pPr>
      <w:r w:rsidRPr="007A2EA5">
        <w:rPr>
          <w:szCs w:val="24"/>
        </w:rPr>
        <w:t xml:space="preserve">O </w:t>
      </w:r>
      <w:r w:rsidR="00291A85" w:rsidRPr="007A2EA5">
        <w:rPr>
          <w:szCs w:val="24"/>
        </w:rPr>
        <w:t>Termo</w:t>
      </w:r>
      <w:r w:rsidRPr="007A2EA5">
        <w:rPr>
          <w:szCs w:val="24"/>
        </w:rPr>
        <w:t xml:space="preserve"> de Encerramento Físico </w:t>
      </w:r>
      <w:r w:rsidR="007F6F56" w:rsidRPr="007A2EA5">
        <w:rPr>
          <w:szCs w:val="24"/>
        </w:rPr>
        <w:t xml:space="preserve">único, para a obra, </w:t>
      </w:r>
      <w:r w:rsidRPr="007A2EA5">
        <w:rPr>
          <w:szCs w:val="24"/>
        </w:rPr>
        <w:t xml:space="preserve">do contrato está condicionado </w:t>
      </w:r>
      <w:r w:rsidR="00B02961" w:rsidRPr="007A2EA5">
        <w:rPr>
          <w:szCs w:val="24"/>
        </w:rPr>
        <w:t>à</w:t>
      </w:r>
      <w:r w:rsidRPr="007A2EA5">
        <w:rPr>
          <w:szCs w:val="24"/>
        </w:rPr>
        <w:t xml:space="preserve"> </w:t>
      </w:r>
      <w:r w:rsidR="00C13B9C" w:rsidRPr="007A2EA5">
        <w:rPr>
          <w:szCs w:val="24"/>
        </w:rPr>
        <w:t xml:space="preserve">aceitação </w:t>
      </w:r>
      <w:r w:rsidR="005C0DA8" w:rsidRPr="007A2EA5">
        <w:rPr>
          <w:szCs w:val="24"/>
        </w:rPr>
        <w:t>das obras realizadas pela fiscalização do contrato</w:t>
      </w:r>
      <w:r w:rsidRPr="007A2EA5">
        <w:rPr>
          <w:szCs w:val="24"/>
        </w:rPr>
        <w:t>.</w:t>
      </w:r>
    </w:p>
    <w:p w:rsidR="003871AB" w:rsidRPr="007A2EA5" w:rsidRDefault="003871AB" w:rsidP="00954C15">
      <w:pPr>
        <w:keepNext w:val="0"/>
        <w:ind w:left="1985" w:hanging="851"/>
        <w:rPr>
          <w:rFonts w:eastAsia="Calibri"/>
          <w:szCs w:val="24"/>
        </w:rPr>
      </w:pPr>
    </w:p>
    <w:p w:rsidR="003871AB" w:rsidRPr="007A2EA5" w:rsidRDefault="003871AB" w:rsidP="00DB7AA9">
      <w:pPr>
        <w:keepNext w:val="0"/>
        <w:numPr>
          <w:ilvl w:val="1"/>
          <w:numId w:val="28"/>
        </w:numPr>
        <w:ind w:left="851" w:hanging="491"/>
        <w:jc w:val="both"/>
        <w:rPr>
          <w:szCs w:val="24"/>
        </w:rPr>
      </w:pPr>
      <w:r w:rsidRPr="007A2EA5">
        <w:rPr>
          <w:szCs w:val="24"/>
        </w:rPr>
        <w:t>A última fatura de serviços somente será encaminhada para pagamento após emissão do Termo de Encerramento Físico do Contrato, que deverá ser anexado ao processo de liberação e pagamento.</w:t>
      </w:r>
    </w:p>
    <w:p w:rsidR="003871AB" w:rsidRPr="007A2EA5" w:rsidRDefault="003871AB" w:rsidP="00954C15">
      <w:pPr>
        <w:keepNext w:val="0"/>
        <w:ind w:left="1985" w:hanging="851"/>
        <w:rPr>
          <w:rFonts w:eastAsia="Calibri"/>
          <w:szCs w:val="24"/>
        </w:rPr>
      </w:pPr>
    </w:p>
    <w:p w:rsidR="003871AB" w:rsidRPr="007A2EA5" w:rsidRDefault="003871AB" w:rsidP="00DB7AA9">
      <w:pPr>
        <w:keepNext w:val="0"/>
        <w:numPr>
          <w:ilvl w:val="1"/>
          <w:numId w:val="28"/>
        </w:numPr>
        <w:ind w:left="851" w:hanging="491"/>
        <w:jc w:val="both"/>
        <w:rPr>
          <w:szCs w:val="24"/>
        </w:rPr>
      </w:pPr>
      <w:r w:rsidRPr="007A2EA5">
        <w:rPr>
          <w:szCs w:val="24"/>
        </w:rPr>
        <w:t>Os resultados dos serviços, incluindo os desenhos originais (em arquivos digitais no formato dwg) e as memórias de cálculo, bem como as informações obtidas e os métodos desenvolvidos no contexto dos serviços serão de propriedade da CODEVASF.</w:t>
      </w:r>
    </w:p>
    <w:p w:rsidR="00517F0C" w:rsidRPr="007A2EA5" w:rsidRDefault="00517F0C" w:rsidP="00517F0C">
      <w:pPr>
        <w:keepNext w:val="0"/>
        <w:jc w:val="both"/>
        <w:rPr>
          <w:szCs w:val="24"/>
        </w:rPr>
      </w:pPr>
    </w:p>
    <w:p w:rsidR="00517F0C" w:rsidRPr="007A2EA5" w:rsidRDefault="00517F0C" w:rsidP="00DB7AA9">
      <w:pPr>
        <w:keepNext w:val="0"/>
        <w:numPr>
          <w:ilvl w:val="0"/>
          <w:numId w:val="28"/>
        </w:numPr>
        <w:rPr>
          <w:b/>
          <w:szCs w:val="24"/>
        </w:rPr>
      </w:pPr>
      <w:r w:rsidRPr="007A2EA5">
        <w:rPr>
          <w:b/>
          <w:szCs w:val="24"/>
        </w:rPr>
        <w:t>MULTAS.</w:t>
      </w:r>
    </w:p>
    <w:p w:rsidR="00517F0C" w:rsidRPr="007A2EA5" w:rsidRDefault="00517F0C" w:rsidP="00517F0C">
      <w:pPr>
        <w:jc w:val="both"/>
        <w:rPr>
          <w:szCs w:val="24"/>
        </w:rPr>
      </w:pPr>
    </w:p>
    <w:p w:rsidR="00877B77" w:rsidRPr="007A2EA5" w:rsidRDefault="00877B77" w:rsidP="00DB7AA9">
      <w:pPr>
        <w:keepNext w:val="0"/>
        <w:numPr>
          <w:ilvl w:val="1"/>
          <w:numId w:val="28"/>
        </w:numPr>
        <w:tabs>
          <w:tab w:val="left" w:pos="1276"/>
        </w:tabs>
        <w:ind w:left="1276" w:hanging="850"/>
        <w:jc w:val="both"/>
        <w:rPr>
          <w:szCs w:val="24"/>
        </w:rPr>
      </w:pPr>
      <w:r w:rsidRPr="007A2EA5">
        <w:rPr>
          <w:szCs w:val="24"/>
        </w:rPr>
        <w:t xml:space="preserve">Em caso de inadimplemento, por parte da licitante vencedora de quaisquer das cláusulas ou condições estabelecidas, ou inexecução total do contrato, por culpa exclusiva da CONTRATADA, cabe </w:t>
      </w:r>
      <w:r w:rsidR="00B02961" w:rsidRPr="007A2EA5">
        <w:rPr>
          <w:szCs w:val="24"/>
        </w:rPr>
        <w:t>à</w:t>
      </w:r>
      <w:r w:rsidRPr="007A2EA5">
        <w:rPr>
          <w:szCs w:val="24"/>
        </w:rPr>
        <w:t xml:space="preserve"> aplicação de penalidades de suspensão temporária do direito de contratar com a Administração, além de multa no percentual de 10% (dez por cento) sobre o valor global do objeto do contrato, independente de rescisão unilateral e demais sanções previstas em Lei, assegurando-se a ampla defesa e o contraditório.</w:t>
      </w:r>
    </w:p>
    <w:p w:rsidR="00877B77" w:rsidRPr="007A2EA5" w:rsidRDefault="00877B77" w:rsidP="00877B77">
      <w:pPr>
        <w:ind w:left="607" w:hanging="465"/>
        <w:jc w:val="both"/>
        <w:rPr>
          <w:szCs w:val="24"/>
        </w:rPr>
      </w:pPr>
    </w:p>
    <w:p w:rsidR="00877B77" w:rsidRPr="007A2EA5" w:rsidRDefault="00877B77" w:rsidP="00DB7AA9">
      <w:pPr>
        <w:keepNext w:val="0"/>
        <w:numPr>
          <w:ilvl w:val="2"/>
          <w:numId w:val="28"/>
        </w:numPr>
        <w:ind w:left="2127" w:hanging="851"/>
        <w:jc w:val="both"/>
        <w:rPr>
          <w:szCs w:val="24"/>
        </w:rPr>
      </w:pPr>
      <w:r w:rsidRPr="007A2EA5">
        <w:rPr>
          <w:szCs w:val="24"/>
        </w:rPr>
        <w:t>Nos casos de inexecução parcial da obra ou serviço ou atraso na execução dos mesmos, será aplicada a multa de 2% (dois por centos) do valor da parte não executada do contrato ou fase em atraso, sem prejuízo da responsabilidade civil e perdas das garantias contratuais.</w:t>
      </w:r>
    </w:p>
    <w:p w:rsidR="00877B77" w:rsidRPr="007A2EA5" w:rsidRDefault="00877B77" w:rsidP="00877B77">
      <w:pPr>
        <w:pStyle w:val="Recuodecorpodetexto"/>
        <w:ind w:left="1985"/>
        <w:rPr>
          <w:szCs w:val="24"/>
        </w:rPr>
      </w:pPr>
    </w:p>
    <w:p w:rsidR="00877B77" w:rsidRPr="007A2EA5" w:rsidRDefault="00877B77" w:rsidP="00DB7AA9">
      <w:pPr>
        <w:keepNext w:val="0"/>
        <w:numPr>
          <w:ilvl w:val="2"/>
          <w:numId w:val="28"/>
        </w:numPr>
        <w:ind w:left="2127" w:hanging="851"/>
        <w:jc w:val="both"/>
        <w:rPr>
          <w:szCs w:val="24"/>
        </w:rPr>
      </w:pPr>
      <w:r w:rsidRPr="007A2EA5">
        <w:rPr>
          <w:szCs w:val="24"/>
        </w:rPr>
        <w:t>O atraso, na execução dos serviços, inclusive dos prazos parciais constantes do cronograma físico-financeiro constitui inadimplência passível de aplicação de mu</w:t>
      </w:r>
      <w:r w:rsidR="00F5524C" w:rsidRPr="007A2EA5">
        <w:rPr>
          <w:szCs w:val="24"/>
        </w:rPr>
        <w:t xml:space="preserve">lta, conforme </w:t>
      </w:r>
      <w:r w:rsidRPr="007A2EA5">
        <w:rPr>
          <w:szCs w:val="24"/>
        </w:rPr>
        <w:t>item 17 destes Termos de Referencia.</w:t>
      </w:r>
    </w:p>
    <w:p w:rsidR="00517F0C" w:rsidRPr="007A2EA5" w:rsidRDefault="00517F0C" w:rsidP="00517F0C">
      <w:pPr>
        <w:ind w:left="1418" w:hanging="709"/>
        <w:rPr>
          <w:szCs w:val="24"/>
        </w:rPr>
      </w:pPr>
    </w:p>
    <w:p w:rsidR="00517F0C" w:rsidRPr="007A2EA5" w:rsidRDefault="00517F0C" w:rsidP="00DB7AA9">
      <w:pPr>
        <w:keepNext w:val="0"/>
        <w:numPr>
          <w:ilvl w:val="1"/>
          <w:numId w:val="28"/>
        </w:numPr>
        <w:ind w:left="851" w:hanging="491"/>
        <w:jc w:val="both"/>
        <w:rPr>
          <w:szCs w:val="24"/>
        </w:rPr>
      </w:pPr>
      <w:r w:rsidRPr="007A2EA5">
        <w:rPr>
          <w:szCs w:val="24"/>
        </w:rPr>
        <w:t xml:space="preserve">Ocorrida </w:t>
      </w:r>
      <w:r w:rsidR="00B02961" w:rsidRPr="007A2EA5">
        <w:rPr>
          <w:szCs w:val="24"/>
        </w:rPr>
        <w:t>à</w:t>
      </w:r>
      <w:r w:rsidRPr="007A2EA5">
        <w:rPr>
          <w:szCs w:val="24"/>
        </w:rPr>
        <w:t xml:space="preserve"> inadimplência, a multa será aplicada pela CODEVASF, após regular processo administrativo, consoante o art. 86, § 2º da Lei de Licitações.</w:t>
      </w:r>
    </w:p>
    <w:p w:rsidR="00A045C3" w:rsidRPr="007A2EA5" w:rsidRDefault="00A045C3" w:rsidP="00A045C3">
      <w:pPr>
        <w:keepNext w:val="0"/>
        <w:ind w:left="360"/>
        <w:jc w:val="both"/>
        <w:rPr>
          <w:szCs w:val="24"/>
        </w:rPr>
      </w:pPr>
    </w:p>
    <w:p w:rsidR="00517F0C" w:rsidRPr="007A2EA5" w:rsidRDefault="00517F0C" w:rsidP="009261FE">
      <w:pPr>
        <w:keepNext w:val="0"/>
        <w:numPr>
          <w:ilvl w:val="0"/>
          <w:numId w:val="15"/>
        </w:numPr>
        <w:tabs>
          <w:tab w:val="clear" w:pos="1778"/>
          <w:tab w:val="num" w:pos="1560"/>
        </w:tabs>
        <w:ind w:left="2127" w:hanging="426"/>
        <w:jc w:val="both"/>
        <w:rPr>
          <w:szCs w:val="24"/>
        </w:rPr>
      </w:pPr>
      <w:r w:rsidRPr="007A2EA5">
        <w:rPr>
          <w:szCs w:val="24"/>
        </w:rPr>
        <w:t>A multa será deduzida do valor líquido do faturamento da CONTRATADA. Caso o valor do faturamento seja insuficiente para cobrir a multa, a licitante vencedora será convocada para complementação do seu valor no prazo de 10 (dez) dias, contado a partir da data da convocação.</w:t>
      </w:r>
    </w:p>
    <w:p w:rsidR="00517F0C" w:rsidRPr="007A2EA5" w:rsidRDefault="00517F0C" w:rsidP="009261FE">
      <w:pPr>
        <w:keepNext w:val="0"/>
        <w:numPr>
          <w:ilvl w:val="0"/>
          <w:numId w:val="15"/>
        </w:numPr>
        <w:tabs>
          <w:tab w:val="clear" w:pos="1778"/>
          <w:tab w:val="num" w:pos="1560"/>
        </w:tabs>
        <w:ind w:left="2127" w:hanging="426"/>
        <w:jc w:val="both"/>
        <w:rPr>
          <w:szCs w:val="24"/>
        </w:rPr>
      </w:pPr>
      <w:r w:rsidRPr="007A2EA5">
        <w:rPr>
          <w:szCs w:val="24"/>
        </w:rPr>
        <w:t>Não havendo qualquer importância a ser recebida pela CONTRATADA, esta será convocada a recolher ao Serviço de Finanças da 3.ª Superintendência Regional da CODEVASF o valor total da multa no prazo de 10 (dez) dias, contado a partir da data da convocação.</w:t>
      </w:r>
    </w:p>
    <w:p w:rsidR="00517F0C" w:rsidRPr="007A2EA5" w:rsidRDefault="00517F0C" w:rsidP="00517F0C">
      <w:pPr>
        <w:tabs>
          <w:tab w:val="num" w:pos="1560"/>
        </w:tabs>
        <w:ind w:left="1560"/>
        <w:jc w:val="both"/>
        <w:rPr>
          <w:szCs w:val="24"/>
        </w:rPr>
      </w:pPr>
    </w:p>
    <w:p w:rsidR="00517F0C" w:rsidRPr="007A2EA5" w:rsidRDefault="00517F0C" w:rsidP="00DB7AA9">
      <w:pPr>
        <w:keepNext w:val="0"/>
        <w:numPr>
          <w:ilvl w:val="1"/>
          <w:numId w:val="28"/>
        </w:numPr>
        <w:ind w:left="851" w:hanging="491"/>
        <w:jc w:val="both"/>
        <w:rPr>
          <w:szCs w:val="24"/>
        </w:rPr>
      </w:pPr>
      <w:r w:rsidRPr="007A2EA5">
        <w:rPr>
          <w:szCs w:val="24"/>
        </w:rPr>
        <w:t>A CONTRATADA terá um prazo de 10 (dez) dias, contado a partir da data da notificação da multa, para apresentar recurso à CODEVASF. Ouvida a fiscalização e o técnico responsável pelo acompanhamento do contrato, o recurso será encaminhado à Assessoria Jurídica que procederá ao seu exame.</w:t>
      </w:r>
    </w:p>
    <w:p w:rsidR="00517F0C" w:rsidRPr="007A2EA5" w:rsidRDefault="00517F0C" w:rsidP="00517F0C">
      <w:pPr>
        <w:ind w:left="1418" w:hanging="851"/>
        <w:jc w:val="both"/>
        <w:rPr>
          <w:szCs w:val="24"/>
        </w:rPr>
      </w:pPr>
    </w:p>
    <w:p w:rsidR="00517F0C" w:rsidRPr="007A2EA5" w:rsidRDefault="00517F0C" w:rsidP="00DB7AA9">
      <w:pPr>
        <w:keepNext w:val="0"/>
        <w:numPr>
          <w:ilvl w:val="2"/>
          <w:numId w:val="28"/>
        </w:numPr>
        <w:ind w:left="1418" w:hanging="709"/>
        <w:jc w:val="both"/>
        <w:rPr>
          <w:szCs w:val="24"/>
        </w:rPr>
      </w:pPr>
      <w:r w:rsidRPr="007A2EA5">
        <w:rPr>
          <w:szCs w:val="24"/>
        </w:rPr>
        <w:t>Após o procedimento estabelecido no subitem anterior, o recurso será apreciado pelo Comitê de Gestão Executiva da 3ª Superintendência Regional, que poderá relevar ou não a multa.</w:t>
      </w:r>
    </w:p>
    <w:p w:rsidR="00517F0C" w:rsidRPr="007A2EA5" w:rsidRDefault="00517F0C" w:rsidP="00517F0C">
      <w:pPr>
        <w:jc w:val="both"/>
        <w:rPr>
          <w:szCs w:val="24"/>
        </w:rPr>
      </w:pPr>
    </w:p>
    <w:p w:rsidR="00517F0C" w:rsidRPr="007A2EA5" w:rsidRDefault="001B7F6F" w:rsidP="00DB7AA9">
      <w:pPr>
        <w:keepNext w:val="0"/>
        <w:numPr>
          <w:ilvl w:val="1"/>
          <w:numId w:val="28"/>
        </w:numPr>
        <w:ind w:left="851" w:hanging="491"/>
        <w:jc w:val="both"/>
        <w:rPr>
          <w:szCs w:val="24"/>
        </w:rPr>
      </w:pPr>
      <w:r w:rsidRPr="007A2EA5">
        <w:rPr>
          <w:szCs w:val="24"/>
        </w:rPr>
        <w:t>Em caso de revog</w:t>
      </w:r>
      <w:r w:rsidR="00517F0C" w:rsidRPr="007A2EA5">
        <w:rPr>
          <w:szCs w:val="24"/>
        </w:rPr>
        <w:t>ação da multa, a CODEVASF se reserva o direito de cobrar perdas e danos porventura cabíveis em razão do inadimplemento de outras obrigações, não constituindo, a relevação, em novação contratual nem desistência dos direitos que lhe forem assegurados.</w:t>
      </w:r>
    </w:p>
    <w:p w:rsidR="00517F0C" w:rsidRPr="007A2EA5" w:rsidRDefault="00517F0C" w:rsidP="00517F0C">
      <w:pPr>
        <w:jc w:val="both"/>
        <w:rPr>
          <w:szCs w:val="24"/>
        </w:rPr>
      </w:pPr>
    </w:p>
    <w:p w:rsidR="00517F0C" w:rsidRPr="007A2EA5" w:rsidRDefault="00517F0C" w:rsidP="00DB7AA9">
      <w:pPr>
        <w:keepNext w:val="0"/>
        <w:numPr>
          <w:ilvl w:val="1"/>
          <w:numId w:val="28"/>
        </w:numPr>
        <w:ind w:left="851" w:hanging="491"/>
        <w:jc w:val="both"/>
        <w:rPr>
          <w:szCs w:val="24"/>
        </w:rPr>
      </w:pPr>
      <w:r w:rsidRPr="007A2EA5">
        <w:rPr>
          <w:szCs w:val="24"/>
        </w:rPr>
        <w:t>Caso o Comitê de Gestão Executiva da 3ª Superintendência Regional mantenha a multa, não caberá novo recurso administrativo.</w:t>
      </w:r>
    </w:p>
    <w:p w:rsidR="003871AB" w:rsidRPr="007A2EA5" w:rsidRDefault="003871AB" w:rsidP="00954C15">
      <w:pPr>
        <w:keepNext w:val="0"/>
        <w:tabs>
          <w:tab w:val="left" w:pos="851"/>
        </w:tabs>
        <w:jc w:val="both"/>
        <w:rPr>
          <w:rFonts w:eastAsia="Calibri"/>
          <w:szCs w:val="24"/>
          <w:lang w:eastAsia="en-US"/>
        </w:rPr>
      </w:pPr>
    </w:p>
    <w:p w:rsidR="003871AB" w:rsidRPr="007A2EA5" w:rsidRDefault="003871AB" w:rsidP="00DB7AA9">
      <w:pPr>
        <w:keepNext w:val="0"/>
        <w:numPr>
          <w:ilvl w:val="0"/>
          <w:numId w:val="28"/>
        </w:numPr>
        <w:rPr>
          <w:b/>
          <w:szCs w:val="24"/>
        </w:rPr>
      </w:pPr>
      <w:r w:rsidRPr="007A2EA5">
        <w:rPr>
          <w:b/>
          <w:szCs w:val="24"/>
        </w:rPr>
        <w:t>ACOMPANHAMENTO E FISCALIZAÇÃO.</w:t>
      </w:r>
    </w:p>
    <w:p w:rsidR="003871AB" w:rsidRPr="007A2EA5" w:rsidRDefault="003871AB" w:rsidP="00954C15">
      <w:pPr>
        <w:keepNext w:val="0"/>
        <w:suppressAutoHyphens/>
        <w:jc w:val="both"/>
        <w:rPr>
          <w:szCs w:val="24"/>
          <w:lang w:eastAsia="ar-SA"/>
        </w:rPr>
      </w:pPr>
    </w:p>
    <w:p w:rsidR="003871AB" w:rsidRPr="007A2EA5" w:rsidRDefault="003871AB" w:rsidP="00DB7AA9">
      <w:pPr>
        <w:keepNext w:val="0"/>
        <w:numPr>
          <w:ilvl w:val="1"/>
          <w:numId w:val="28"/>
        </w:numPr>
        <w:ind w:left="851" w:hanging="491"/>
        <w:jc w:val="both"/>
        <w:rPr>
          <w:szCs w:val="24"/>
        </w:rPr>
      </w:pPr>
      <w:r w:rsidRPr="007A2EA5">
        <w:rPr>
          <w:szCs w:val="24"/>
        </w:rPr>
        <w:t>FISCALIZAÇÃO.</w:t>
      </w:r>
    </w:p>
    <w:p w:rsidR="003871AB" w:rsidRPr="007A2EA5" w:rsidRDefault="003871AB" w:rsidP="00954C15">
      <w:pPr>
        <w:keepNext w:val="0"/>
        <w:rPr>
          <w:rFonts w:eastAsia="Calibri"/>
          <w:szCs w:val="24"/>
        </w:rPr>
      </w:pPr>
    </w:p>
    <w:p w:rsidR="003871AB" w:rsidRPr="007A2EA5" w:rsidRDefault="003871AB" w:rsidP="00DB7AA9">
      <w:pPr>
        <w:keepNext w:val="0"/>
        <w:numPr>
          <w:ilvl w:val="2"/>
          <w:numId w:val="28"/>
        </w:numPr>
        <w:ind w:left="1418" w:hanging="709"/>
        <w:jc w:val="both"/>
        <w:rPr>
          <w:szCs w:val="24"/>
        </w:rPr>
      </w:pPr>
      <w:r w:rsidRPr="007A2EA5">
        <w:rPr>
          <w:szCs w:val="24"/>
        </w:rPr>
        <w:t xml:space="preserve">Fica assegurado à CODEVASF e às empresas especializadas a mando da CODEVASF o direito de acompanhar e fiscalizar os serviços prestados pela </w:t>
      </w:r>
      <w:r w:rsidR="00291A85" w:rsidRPr="007A2EA5">
        <w:rPr>
          <w:szCs w:val="24"/>
        </w:rPr>
        <w:t>Contratada</w:t>
      </w:r>
      <w:r w:rsidRPr="007A2EA5">
        <w:rPr>
          <w:szCs w:val="24"/>
        </w:rPr>
        <w:t xml:space="preserve"> com livre acesso aos locais de trabalho para a obtenção de quaisquer esclarecimentos julgados necessários à execução dos trabalhos.</w:t>
      </w:r>
    </w:p>
    <w:p w:rsidR="003871AB" w:rsidRPr="007A2EA5" w:rsidRDefault="003871AB" w:rsidP="00954C15">
      <w:pPr>
        <w:keepNext w:val="0"/>
        <w:widowControl w:val="0"/>
        <w:ind w:left="1985" w:hanging="851"/>
        <w:jc w:val="both"/>
        <w:rPr>
          <w:rFonts w:eastAsia="Calibri"/>
          <w:szCs w:val="24"/>
          <w:lang w:eastAsia="en-US"/>
        </w:rPr>
      </w:pPr>
    </w:p>
    <w:p w:rsidR="003871AB" w:rsidRPr="007A2EA5" w:rsidRDefault="003871AB" w:rsidP="00DB7AA9">
      <w:pPr>
        <w:keepNext w:val="0"/>
        <w:numPr>
          <w:ilvl w:val="2"/>
          <w:numId w:val="28"/>
        </w:numPr>
        <w:ind w:left="1418" w:hanging="709"/>
        <w:jc w:val="both"/>
        <w:rPr>
          <w:szCs w:val="24"/>
        </w:rPr>
      </w:pPr>
      <w:r w:rsidRPr="007A2EA5">
        <w:rPr>
          <w:szCs w:val="24"/>
        </w:rPr>
        <w:t xml:space="preserve">A fim de exercer o acompanhamento e fiscalização dos serviços, a CODEVASF, através da 3ª SR, designará uma equipe adequada que atuará sob a responsabilidade de um Coordenador, sendo que lhe caberá, de acordo com a </w:t>
      </w:r>
      <w:r w:rsidR="00291A85" w:rsidRPr="007A2EA5">
        <w:rPr>
          <w:szCs w:val="24"/>
        </w:rPr>
        <w:t>Contratada</w:t>
      </w:r>
      <w:r w:rsidRPr="007A2EA5">
        <w:rPr>
          <w:szCs w:val="24"/>
        </w:rPr>
        <w:t>, estabelecer os procedi</w:t>
      </w:r>
      <w:r w:rsidRPr="007A2EA5">
        <w:rPr>
          <w:szCs w:val="24"/>
        </w:rPr>
        <w:softHyphen/>
        <w:t>mentos detalhados de fiscalização do contrato, conforme os presentes Termos de Referência.</w:t>
      </w:r>
    </w:p>
    <w:p w:rsidR="003871AB" w:rsidRPr="007A2EA5" w:rsidRDefault="003871AB" w:rsidP="00954C15">
      <w:pPr>
        <w:keepNext w:val="0"/>
        <w:widowControl w:val="0"/>
        <w:ind w:left="1985" w:hanging="851"/>
        <w:jc w:val="both"/>
        <w:rPr>
          <w:rFonts w:eastAsia="Calibri"/>
          <w:szCs w:val="24"/>
          <w:lang w:eastAsia="en-US"/>
        </w:rPr>
      </w:pPr>
    </w:p>
    <w:p w:rsidR="003871AB" w:rsidRPr="007A2EA5" w:rsidRDefault="003871AB" w:rsidP="00DB7AA9">
      <w:pPr>
        <w:keepNext w:val="0"/>
        <w:numPr>
          <w:ilvl w:val="2"/>
          <w:numId w:val="28"/>
        </w:numPr>
        <w:ind w:left="1418" w:hanging="709"/>
        <w:jc w:val="both"/>
        <w:rPr>
          <w:szCs w:val="24"/>
        </w:rPr>
      </w:pPr>
      <w:r w:rsidRPr="007A2EA5">
        <w:rPr>
          <w:szCs w:val="24"/>
        </w:rPr>
        <w:t>Fiscalização terá plenos poderes para agi</w:t>
      </w:r>
      <w:r w:rsidR="00AD3F5B" w:rsidRPr="007A2EA5">
        <w:rPr>
          <w:szCs w:val="24"/>
        </w:rPr>
        <w:t>r e decidir perante a Contratada</w:t>
      </w:r>
      <w:r w:rsidRPr="007A2EA5">
        <w:rPr>
          <w:szCs w:val="24"/>
        </w:rPr>
        <w:t>, inclusive rejeitando serviços que estiverem em desacordo com o contrato, ob</w:t>
      </w:r>
      <w:r w:rsidR="00AD3F5B" w:rsidRPr="007A2EA5">
        <w:rPr>
          <w:szCs w:val="24"/>
        </w:rPr>
        <w:t>rigando</w:t>
      </w:r>
      <w:r w:rsidR="00AD3F5B" w:rsidRPr="007A2EA5">
        <w:rPr>
          <w:szCs w:val="24"/>
        </w:rPr>
        <w:noBreakHyphen/>
        <w:t>se desde já a Contratada</w:t>
      </w:r>
      <w:r w:rsidRPr="007A2EA5">
        <w:rPr>
          <w:szCs w:val="24"/>
        </w:rPr>
        <w:t xml:space="preserve"> a assegurar e facilitar acesso da Fiscalização aos serviços e a todos os elementos que forem necessários ao desempenho de sua missão.</w:t>
      </w:r>
    </w:p>
    <w:p w:rsidR="003871AB" w:rsidRPr="007A2EA5" w:rsidRDefault="003871AB" w:rsidP="00954C15">
      <w:pPr>
        <w:keepNext w:val="0"/>
        <w:widowControl w:val="0"/>
        <w:ind w:left="1985" w:hanging="851"/>
        <w:jc w:val="both"/>
        <w:rPr>
          <w:rFonts w:eastAsia="Calibri"/>
          <w:szCs w:val="24"/>
          <w:lang w:eastAsia="en-US"/>
        </w:rPr>
      </w:pPr>
    </w:p>
    <w:p w:rsidR="003871AB" w:rsidRPr="007A2EA5" w:rsidRDefault="003871AB" w:rsidP="00DB7AA9">
      <w:pPr>
        <w:keepNext w:val="0"/>
        <w:numPr>
          <w:ilvl w:val="2"/>
          <w:numId w:val="28"/>
        </w:numPr>
        <w:ind w:left="1418" w:hanging="709"/>
        <w:jc w:val="both"/>
        <w:rPr>
          <w:szCs w:val="24"/>
        </w:rPr>
      </w:pPr>
      <w:r w:rsidRPr="007A2EA5">
        <w:rPr>
          <w:szCs w:val="24"/>
        </w:rPr>
        <w:lastRenderedPageBreak/>
        <w:t>Cabe à Fiscalização verificar a ocorrência de fatos para os quais haja sido estipulada qualquer penalidade contratual. A Fiscalização informará ao setor competente quanto ao fato, instruindo o seu relatório com os documentos necessários, e, em caso de multa, a indicação do seu valor.</w:t>
      </w:r>
    </w:p>
    <w:p w:rsidR="003871AB" w:rsidRPr="007A2EA5" w:rsidRDefault="003871AB" w:rsidP="00954C15">
      <w:pPr>
        <w:keepNext w:val="0"/>
        <w:widowControl w:val="0"/>
        <w:ind w:left="1985" w:hanging="851"/>
        <w:jc w:val="both"/>
        <w:rPr>
          <w:rFonts w:eastAsia="Calibri"/>
          <w:szCs w:val="24"/>
          <w:lang w:eastAsia="en-US"/>
        </w:rPr>
      </w:pPr>
    </w:p>
    <w:p w:rsidR="003871AB" w:rsidRPr="007A2EA5" w:rsidRDefault="003871AB" w:rsidP="00DB7AA9">
      <w:pPr>
        <w:keepNext w:val="0"/>
        <w:numPr>
          <w:ilvl w:val="2"/>
          <w:numId w:val="28"/>
        </w:numPr>
        <w:ind w:left="1418" w:hanging="709"/>
        <w:jc w:val="both"/>
        <w:rPr>
          <w:szCs w:val="24"/>
        </w:rPr>
      </w:pPr>
      <w:r w:rsidRPr="007A2EA5">
        <w:rPr>
          <w:szCs w:val="24"/>
        </w:rPr>
        <w:t>Das decisões da Fiscalização, poderá a Contratada recorrer à 3ª SR no prazo de 5 (cinco) dias úteis da comunicação respectiva.</w:t>
      </w:r>
    </w:p>
    <w:p w:rsidR="003871AB" w:rsidRPr="007A2EA5" w:rsidRDefault="003871AB" w:rsidP="00954C15">
      <w:pPr>
        <w:keepNext w:val="0"/>
        <w:widowControl w:val="0"/>
        <w:ind w:left="1985" w:hanging="851"/>
        <w:jc w:val="both"/>
        <w:rPr>
          <w:rFonts w:eastAsia="Calibri"/>
          <w:szCs w:val="24"/>
          <w:lang w:eastAsia="en-US"/>
        </w:rPr>
      </w:pPr>
    </w:p>
    <w:p w:rsidR="003871AB" w:rsidRPr="007A2EA5" w:rsidRDefault="003871AB" w:rsidP="00DB7AA9">
      <w:pPr>
        <w:keepNext w:val="0"/>
        <w:numPr>
          <w:ilvl w:val="2"/>
          <w:numId w:val="28"/>
        </w:numPr>
        <w:ind w:left="1418" w:hanging="709"/>
        <w:jc w:val="both"/>
        <w:rPr>
          <w:szCs w:val="24"/>
        </w:rPr>
      </w:pPr>
      <w:r w:rsidRPr="007A2EA5">
        <w:rPr>
          <w:szCs w:val="24"/>
        </w:rPr>
        <w:t>A ação ou omissão, total ou parcial, da Fiscalização não eximirá a Contratada da integral responsabilidade pela execução dos serviços contratados.</w:t>
      </w:r>
    </w:p>
    <w:p w:rsidR="003871AB" w:rsidRPr="007A2EA5" w:rsidRDefault="003871AB" w:rsidP="00954C15">
      <w:pPr>
        <w:keepNext w:val="0"/>
        <w:widowControl w:val="0"/>
        <w:ind w:left="1985" w:hanging="851"/>
        <w:jc w:val="both"/>
        <w:rPr>
          <w:rFonts w:eastAsia="Calibri"/>
          <w:szCs w:val="24"/>
          <w:lang w:eastAsia="en-US"/>
        </w:rPr>
      </w:pPr>
    </w:p>
    <w:p w:rsidR="003871AB" w:rsidRPr="007A2EA5" w:rsidRDefault="003871AB" w:rsidP="00DB7AA9">
      <w:pPr>
        <w:keepNext w:val="0"/>
        <w:numPr>
          <w:ilvl w:val="2"/>
          <w:numId w:val="28"/>
        </w:numPr>
        <w:ind w:left="1418" w:hanging="709"/>
        <w:jc w:val="both"/>
        <w:rPr>
          <w:szCs w:val="24"/>
        </w:rPr>
      </w:pPr>
      <w:r w:rsidRPr="007A2EA5">
        <w:rPr>
          <w:szCs w:val="24"/>
        </w:rPr>
        <w:t xml:space="preserve">Caberá também à Fiscalização abrir o </w:t>
      </w:r>
      <w:r w:rsidR="007F6F56" w:rsidRPr="007A2EA5">
        <w:rPr>
          <w:szCs w:val="24"/>
        </w:rPr>
        <w:t>Diário de Obra em cada município</w:t>
      </w:r>
      <w:r w:rsidRPr="007A2EA5">
        <w:rPr>
          <w:szCs w:val="24"/>
        </w:rPr>
        <w:t xml:space="preserve">, no dia de início dos serviços de campo, ou de fiscalização das obras no qual deverão ser anotadas todas as instruções ou solicitações dadas pela Fiscalização à </w:t>
      </w:r>
      <w:r w:rsidR="00291A85" w:rsidRPr="007A2EA5">
        <w:rPr>
          <w:szCs w:val="24"/>
        </w:rPr>
        <w:t>Contratada</w:t>
      </w:r>
      <w:r w:rsidRPr="007A2EA5">
        <w:rPr>
          <w:szCs w:val="24"/>
        </w:rPr>
        <w:t xml:space="preserve"> e todas as reivindicações desta última em relação aos trabalhos e o andamento do contrato.</w:t>
      </w:r>
    </w:p>
    <w:p w:rsidR="003871AB" w:rsidRPr="007A2EA5" w:rsidRDefault="003871AB" w:rsidP="00954C15">
      <w:pPr>
        <w:jc w:val="both"/>
        <w:outlineLvl w:val="0"/>
        <w:rPr>
          <w:szCs w:val="24"/>
        </w:rPr>
      </w:pPr>
    </w:p>
    <w:p w:rsidR="003871AB" w:rsidRPr="007A2EA5" w:rsidRDefault="003871AB" w:rsidP="000837C3">
      <w:pPr>
        <w:keepNext w:val="0"/>
        <w:tabs>
          <w:tab w:val="left" w:pos="288"/>
          <w:tab w:val="left" w:pos="1021"/>
          <w:tab w:val="left" w:pos="1728"/>
          <w:tab w:val="left" w:pos="2448"/>
          <w:tab w:val="left" w:pos="3168"/>
          <w:tab w:val="left" w:pos="3888"/>
          <w:tab w:val="left" w:pos="4464"/>
          <w:tab w:val="left" w:pos="4608"/>
          <w:tab w:val="left" w:pos="5328"/>
          <w:tab w:val="left" w:pos="6048"/>
          <w:tab w:val="left" w:pos="6768"/>
        </w:tabs>
        <w:jc w:val="both"/>
        <w:rPr>
          <w:rFonts w:eastAsia="Calibri"/>
          <w:szCs w:val="24"/>
          <w:lang w:eastAsia="en-US"/>
        </w:rPr>
      </w:pPr>
      <w:r w:rsidRPr="007A2EA5">
        <w:rPr>
          <w:rFonts w:eastAsia="Calibri"/>
          <w:szCs w:val="24"/>
          <w:lang w:eastAsia="en-US"/>
        </w:rPr>
        <w:tab/>
      </w:r>
      <w:r w:rsidRPr="007A2EA5">
        <w:rPr>
          <w:rFonts w:eastAsia="Calibri"/>
          <w:szCs w:val="24"/>
          <w:lang w:eastAsia="en-US"/>
        </w:rPr>
        <w:tab/>
      </w:r>
    </w:p>
    <w:p w:rsidR="005221ED" w:rsidRPr="007A2EA5" w:rsidRDefault="005221ED" w:rsidP="00DB7AA9">
      <w:pPr>
        <w:keepNext w:val="0"/>
        <w:numPr>
          <w:ilvl w:val="0"/>
          <w:numId w:val="28"/>
        </w:numPr>
        <w:rPr>
          <w:b/>
          <w:szCs w:val="24"/>
        </w:rPr>
      </w:pPr>
      <w:r w:rsidRPr="007A2EA5">
        <w:rPr>
          <w:b/>
          <w:szCs w:val="24"/>
        </w:rPr>
        <w:t>OBRIGAÇÕES DA CONTRATADA</w:t>
      </w:r>
    </w:p>
    <w:p w:rsidR="005221ED" w:rsidRPr="007A2EA5" w:rsidRDefault="005221ED" w:rsidP="00954C15">
      <w:pPr>
        <w:pStyle w:val="TextosemFormatao"/>
        <w:jc w:val="both"/>
        <w:rPr>
          <w:rFonts w:ascii="Times New Roman" w:hAnsi="Times New Roman"/>
          <w:b/>
          <w:sz w:val="24"/>
          <w:szCs w:val="24"/>
        </w:rPr>
      </w:pPr>
    </w:p>
    <w:p w:rsidR="005221ED" w:rsidRPr="007A2EA5" w:rsidRDefault="005221ED" w:rsidP="00DB7AA9">
      <w:pPr>
        <w:keepNext w:val="0"/>
        <w:numPr>
          <w:ilvl w:val="1"/>
          <w:numId w:val="28"/>
        </w:numPr>
        <w:ind w:left="851" w:hanging="491"/>
        <w:jc w:val="both"/>
        <w:rPr>
          <w:szCs w:val="24"/>
        </w:rPr>
      </w:pPr>
      <w:r w:rsidRPr="007A2EA5">
        <w:rPr>
          <w:szCs w:val="24"/>
        </w:rPr>
        <w:t>O transporte interno e externo do pessoal e dos insumos até o local dos serviços</w:t>
      </w:r>
      <w:r w:rsidR="007E57F5" w:rsidRPr="007A2EA5">
        <w:rPr>
          <w:szCs w:val="24"/>
        </w:rPr>
        <w:t xml:space="preserve"> </w:t>
      </w:r>
      <w:r w:rsidRPr="007A2EA5">
        <w:rPr>
          <w:szCs w:val="24"/>
        </w:rPr>
        <w:t>será de inteira responsabilidade da Contratada.</w:t>
      </w:r>
    </w:p>
    <w:p w:rsidR="005221ED" w:rsidRPr="007A2EA5" w:rsidRDefault="005221ED" w:rsidP="00954C15">
      <w:pPr>
        <w:pStyle w:val="Recuodecorpodetexto31"/>
        <w:ind w:left="851"/>
        <w:rPr>
          <w:szCs w:val="24"/>
        </w:rPr>
      </w:pPr>
    </w:p>
    <w:p w:rsidR="005221ED" w:rsidRPr="007A2EA5" w:rsidRDefault="005221ED" w:rsidP="00DB7AA9">
      <w:pPr>
        <w:keepNext w:val="0"/>
        <w:numPr>
          <w:ilvl w:val="1"/>
          <w:numId w:val="28"/>
        </w:numPr>
        <w:ind w:left="851" w:hanging="491"/>
        <w:jc w:val="both"/>
        <w:rPr>
          <w:szCs w:val="24"/>
        </w:rPr>
      </w:pPr>
      <w:r w:rsidRPr="007A2EA5">
        <w:rPr>
          <w:szCs w:val="24"/>
        </w:rPr>
        <w:t>A Contratada deverá utilizar pessoal experiente, bem como equipamentos, ferramentas e instrumentos adequados para a boa execução dos serviços</w:t>
      </w:r>
      <w:r w:rsidR="007F6F56" w:rsidRPr="007A2EA5">
        <w:rPr>
          <w:szCs w:val="24"/>
        </w:rPr>
        <w:t>.</w:t>
      </w:r>
    </w:p>
    <w:p w:rsidR="005221ED" w:rsidRPr="007A2EA5" w:rsidRDefault="005221ED" w:rsidP="00954C15">
      <w:pPr>
        <w:pStyle w:val="Recuodecorpodetexto31"/>
        <w:ind w:left="1560" w:hanging="567"/>
        <w:rPr>
          <w:szCs w:val="24"/>
        </w:rPr>
      </w:pPr>
    </w:p>
    <w:p w:rsidR="005221ED" w:rsidRPr="007A2EA5" w:rsidRDefault="005221ED" w:rsidP="00DB7AA9">
      <w:pPr>
        <w:keepNext w:val="0"/>
        <w:numPr>
          <w:ilvl w:val="1"/>
          <w:numId w:val="28"/>
        </w:numPr>
        <w:ind w:left="851" w:hanging="491"/>
        <w:jc w:val="both"/>
        <w:rPr>
          <w:szCs w:val="24"/>
        </w:rPr>
      </w:pPr>
      <w:r w:rsidRPr="007A2EA5">
        <w:rPr>
          <w:szCs w:val="24"/>
        </w:rPr>
        <w:t>Será de inteira responsabilidade da empresa Contratada todos e quaisquer danos causados às estruturas, construções, instalações elétricas, cercas, equipamentos, etc., existentes no local quando da execução dos serviços</w:t>
      </w:r>
      <w:r w:rsidR="007F6F56" w:rsidRPr="007A2EA5">
        <w:rPr>
          <w:szCs w:val="24"/>
        </w:rPr>
        <w:t>.</w:t>
      </w:r>
    </w:p>
    <w:p w:rsidR="005221ED" w:rsidRPr="007A2EA5" w:rsidRDefault="005221ED" w:rsidP="00954C15">
      <w:pPr>
        <w:pStyle w:val="Recuodecorpodetexto31"/>
        <w:ind w:left="1560" w:hanging="567"/>
        <w:rPr>
          <w:szCs w:val="24"/>
        </w:rPr>
      </w:pPr>
    </w:p>
    <w:p w:rsidR="005221ED" w:rsidRPr="007A2EA5" w:rsidRDefault="005221ED" w:rsidP="00DB7AA9">
      <w:pPr>
        <w:keepNext w:val="0"/>
        <w:numPr>
          <w:ilvl w:val="1"/>
          <w:numId w:val="28"/>
        </w:numPr>
        <w:ind w:left="851" w:hanging="491"/>
        <w:jc w:val="both"/>
        <w:rPr>
          <w:szCs w:val="24"/>
        </w:rPr>
      </w:pPr>
      <w:r w:rsidRPr="007A2EA5">
        <w:rPr>
          <w:szCs w:val="24"/>
        </w:rPr>
        <w:t xml:space="preserve">Será de </w:t>
      </w:r>
      <w:r w:rsidR="007F6F56" w:rsidRPr="007A2EA5">
        <w:rPr>
          <w:szCs w:val="24"/>
        </w:rPr>
        <w:t xml:space="preserve">inteira </w:t>
      </w:r>
      <w:r w:rsidRPr="007A2EA5">
        <w:rPr>
          <w:szCs w:val="24"/>
        </w:rPr>
        <w:t xml:space="preserve">responsabilidade da </w:t>
      </w:r>
      <w:r w:rsidR="007F6F56" w:rsidRPr="007A2EA5">
        <w:rPr>
          <w:szCs w:val="24"/>
        </w:rPr>
        <w:t xml:space="preserve">empresa </w:t>
      </w:r>
      <w:r w:rsidRPr="007A2EA5">
        <w:rPr>
          <w:szCs w:val="24"/>
        </w:rPr>
        <w:t>Contratada a vigilância e proteção de todos os materiais e equipamentos no local dos serviços</w:t>
      </w:r>
      <w:r w:rsidR="007F6F56" w:rsidRPr="007A2EA5">
        <w:rPr>
          <w:szCs w:val="24"/>
        </w:rPr>
        <w:t>.</w:t>
      </w:r>
    </w:p>
    <w:p w:rsidR="005221ED" w:rsidRPr="007A2EA5" w:rsidRDefault="005221ED" w:rsidP="00954C15">
      <w:pPr>
        <w:pStyle w:val="Recuodecorpodetexto31"/>
        <w:ind w:left="1276" w:hanging="567"/>
        <w:rPr>
          <w:szCs w:val="24"/>
        </w:rPr>
      </w:pPr>
    </w:p>
    <w:p w:rsidR="005221ED" w:rsidRPr="007A2EA5" w:rsidRDefault="005221ED" w:rsidP="00DB7AA9">
      <w:pPr>
        <w:keepNext w:val="0"/>
        <w:numPr>
          <w:ilvl w:val="1"/>
          <w:numId w:val="28"/>
        </w:numPr>
        <w:ind w:left="851" w:hanging="491"/>
        <w:jc w:val="both"/>
        <w:rPr>
          <w:szCs w:val="24"/>
        </w:rPr>
      </w:pPr>
      <w:r w:rsidRPr="007A2EA5">
        <w:rPr>
          <w:szCs w:val="24"/>
        </w:rPr>
        <w:t>A Contratada deverá colocar tantas frentes de serviços quantas forem necessárias, para possibilitar a perfeita execução dos serviços no prazo contratual.</w:t>
      </w:r>
    </w:p>
    <w:p w:rsidR="005221ED" w:rsidRPr="007A2EA5" w:rsidRDefault="005221ED" w:rsidP="00954C15">
      <w:pPr>
        <w:pStyle w:val="Recuodecorpodetexto31"/>
        <w:ind w:left="1276" w:hanging="567"/>
        <w:rPr>
          <w:szCs w:val="24"/>
        </w:rPr>
      </w:pPr>
    </w:p>
    <w:p w:rsidR="005221ED" w:rsidRPr="007A2EA5" w:rsidRDefault="005221ED" w:rsidP="00DB7AA9">
      <w:pPr>
        <w:keepNext w:val="0"/>
        <w:numPr>
          <w:ilvl w:val="1"/>
          <w:numId w:val="28"/>
        </w:numPr>
        <w:ind w:left="851" w:hanging="491"/>
        <w:jc w:val="both"/>
        <w:rPr>
          <w:szCs w:val="24"/>
        </w:rPr>
      </w:pPr>
      <w:r w:rsidRPr="007A2EA5">
        <w:rPr>
          <w:szCs w:val="24"/>
        </w:rPr>
        <w:t>Todos os acessos necessários para permitir à chegada dos equipamentos e materiais no local de execução dos serviços deverão ser previstos, avaliando-se todas as suas dificuldades, pois os custos decorrentes de qualquer serviço para melhoria destes acessos correrão por conta da Contratada.</w:t>
      </w:r>
    </w:p>
    <w:p w:rsidR="00BA3876" w:rsidRPr="007A2EA5" w:rsidRDefault="00BA3876" w:rsidP="00BA3876">
      <w:pPr>
        <w:pStyle w:val="PargrafodaLista"/>
        <w:rPr>
          <w:rFonts w:ascii="Times New Roman" w:hAnsi="Times New Roman"/>
          <w:sz w:val="24"/>
          <w:szCs w:val="24"/>
        </w:rPr>
      </w:pPr>
    </w:p>
    <w:p w:rsidR="00BA3876" w:rsidRPr="007A2EA5" w:rsidRDefault="00BA3876" w:rsidP="00DB7AA9">
      <w:pPr>
        <w:keepNext w:val="0"/>
        <w:numPr>
          <w:ilvl w:val="0"/>
          <w:numId w:val="28"/>
        </w:numPr>
        <w:rPr>
          <w:b/>
          <w:szCs w:val="24"/>
        </w:rPr>
      </w:pPr>
      <w:bookmarkStart w:id="33" w:name="_Toc373422157"/>
      <w:r w:rsidRPr="007A2EA5">
        <w:rPr>
          <w:b/>
          <w:szCs w:val="24"/>
        </w:rPr>
        <w:t>CRITÉRIOS DE SUSTENTABILIDADE AMBIENTAL</w:t>
      </w:r>
      <w:bookmarkEnd w:id="33"/>
    </w:p>
    <w:p w:rsidR="00BA3876" w:rsidRPr="007A2EA5" w:rsidRDefault="00BA3876" w:rsidP="00BA3876">
      <w:pPr>
        <w:pStyle w:val="TextosemFormatao1"/>
        <w:jc w:val="both"/>
        <w:rPr>
          <w:rFonts w:ascii="Times New Roman" w:hAnsi="Times New Roman" w:cs="Times New Roman"/>
          <w:b/>
          <w:sz w:val="24"/>
          <w:szCs w:val="24"/>
        </w:rPr>
      </w:pPr>
    </w:p>
    <w:p w:rsidR="00BA3876" w:rsidRPr="007A2EA5" w:rsidRDefault="00BA3876" w:rsidP="00DB7AA9">
      <w:pPr>
        <w:keepNext w:val="0"/>
        <w:numPr>
          <w:ilvl w:val="1"/>
          <w:numId w:val="28"/>
        </w:numPr>
        <w:ind w:left="851" w:hanging="491"/>
        <w:jc w:val="both"/>
        <w:rPr>
          <w:szCs w:val="24"/>
        </w:rPr>
      </w:pPr>
      <w:r w:rsidRPr="007A2EA5">
        <w:rPr>
          <w:szCs w:val="24"/>
        </w:rPr>
        <w:t>A contratada responsabilizará pela adoção das medidas necessárias à proteção ambiental e às precauções para evitar a ocorrência de danos ao meio ambiente e a terceiros, observando o disposto na legislação federal, estadual e municipal em vigor, inclusive a Lei nº 9.605, publicada no D.O.U de 13 de fevereiro de 1998.</w:t>
      </w:r>
    </w:p>
    <w:p w:rsidR="00BA3876" w:rsidRPr="007A2EA5" w:rsidRDefault="00BA3876" w:rsidP="00BA3876">
      <w:pPr>
        <w:keepNext w:val="0"/>
        <w:ind w:left="851"/>
        <w:jc w:val="both"/>
        <w:rPr>
          <w:szCs w:val="24"/>
        </w:rPr>
      </w:pPr>
    </w:p>
    <w:p w:rsidR="00BA3876" w:rsidRPr="007A2EA5" w:rsidRDefault="00BA3876" w:rsidP="00DB7AA9">
      <w:pPr>
        <w:keepNext w:val="0"/>
        <w:numPr>
          <w:ilvl w:val="1"/>
          <w:numId w:val="28"/>
        </w:numPr>
        <w:ind w:left="851" w:hanging="491"/>
        <w:jc w:val="both"/>
        <w:rPr>
          <w:szCs w:val="24"/>
        </w:rPr>
      </w:pPr>
      <w:r w:rsidRPr="007A2EA5">
        <w:rPr>
          <w:szCs w:val="24"/>
        </w:rPr>
        <w:t>A Contratada deverá abster-se de adquirir para realização do objeto contratado, produtos que contenham ou façam uso de substâncias que destroem a camada de ozônio.</w:t>
      </w:r>
    </w:p>
    <w:p w:rsidR="00BA3876" w:rsidRPr="007A2EA5" w:rsidRDefault="00BA3876" w:rsidP="00BA3876">
      <w:pPr>
        <w:keepNext w:val="0"/>
        <w:jc w:val="both"/>
        <w:rPr>
          <w:szCs w:val="24"/>
        </w:rPr>
      </w:pPr>
    </w:p>
    <w:p w:rsidR="00BA3876" w:rsidRPr="007A2EA5" w:rsidRDefault="00BA3876" w:rsidP="00DB7AA9">
      <w:pPr>
        <w:keepNext w:val="0"/>
        <w:numPr>
          <w:ilvl w:val="1"/>
          <w:numId w:val="28"/>
        </w:numPr>
        <w:ind w:left="851" w:hanging="491"/>
        <w:jc w:val="both"/>
        <w:rPr>
          <w:szCs w:val="24"/>
        </w:rPr>
      </w:pPr>
      <w:r w:rsidRPr="007A2EA5">
        <w:rPr>
          <w:szCs w:val="24"/>
        </w:rPr>
        <w:lastRenderedPageBreak/>
        <w:t>A Contratada deverá promover meios para instituir a separação dos resíduos recicláveis a serem descartados durante a realização do objeto destes Termos de Referencias, bem como promover sua destinação às associações e cooperativas dos catadores de materiais recicláveis.</w:t>
      </w:r>
    </w:p>
    <w:p w:rsidR="00BA3876" w:rsidRPr="007A2EA5" w:rsidRDefault="00BA3876" w:rsidP="00BA3876">
      <w:pPr>
        <w:keepNext w:val="0"/>
        <w:ind w:left="851"/>
        <w:jc w:val="both"/>
        <w:rPr>
          <w:szCs w:val="24"/>
        </w:rPr>
      </w:pPr>
    </w:p>
    <w:p w:rsidR="00BA3876" w:rsidRPr="007A2EA5" w:rsidRDefault="00BA3876" w:rsidP="00DB7AA9">
      <w:pPr>
        <w:keepNext w:val="0"/>
        <w:numPr>
          <w:ilvl w:val="1"/>
          <w:numId w:val="28"/>
        </w:numPr>
        <w:ind w:left="851" w:hanging="491"/>
        <w:jc w:val="both"/>
        <w:rPr>
          <w:szCs w:val="24"/>
        </w:rPr>
      </w:pPr>
      <w:r w:rsidRPr="007A2EA5">
        <w:rPr>
          <w:szCs w:val="24"/>
        </w:rPr>
        <w:t xml:space="preserve">A Contratada deverá promover os meios necessários para adoção e utilização em seu canteiro de obras de lâmpadas de alto rendimento, com menor teor de mercúrio entre as lâmpadas disponíveis no mercado. </w:t>
      </w:r>
    </w:p>
    <w:p w:rsidR="00BA3876" w:rsidRPr="007A2EA5" w:rsidRDefault="00BA3876" w:rsidP="00BA3876">
      <w:pPr>
        <w:keepNext w:val="0"/>
        <w:ind w:left="851"/>
        <w:jc w:val="both"/>
        <w:rPr>
          <w:szCs w:val="24"/>
        </w:rPr>
      </w:pPr>
    </w:p>
    <w:p w:rsidR="00BA3876" w:rsidRPr="007A2EA5" w:rsidRDefault="00BA3876" w:rsidP="00DB7AA9">
      <w:pPr>
        <w:keepNext w:val="0"/>
        <w:numPr>
          <w:ilvl w:val="1"/>
          <w:numId w:val="28"/>
        </w:numPr>
        <w:ind w:left="851" w:hanging="491"/>
        <w:jc w:val="both"/>
        <w:rPr>
          <w:szCs w:val="24"/>
        </w:rPr>
      </w:pPr>
      <w:r w:rsidRPr="007A2EA5">
        <w:rPr>
          <w:szCs w:val="24"/>
        </w:rPr>
        <w:t>A Contratada deverá evitar a utilização na execução das obras e dos serviços objeto destes Termos de Refer</w:t>
      </w:r>
      <w:r w:rsidR="00407624" w:rsidRPr="007A2EA5">
        <w:rPr>
          <w:szCs w:val="24"/>
        </w:rPr>
        <w:t>ê</w:t>
      </w:r>
      <w:r w:rsidRPr="007A2EA5">
        <w:rPr>
          <w:szCs w:val="24"/>
        </w:rPr>
        <w:t>ncias de produtos, materiais ou artefatos que contenham quaisquer tipos de amianto ou asbesto ou outros minerais que, acidentalmente, tenham fibras de amianto na sua composição.</w:t>
      </w:r>
    </w:p>
    <w:p w:rsidR="00BA3876" w:rsidRPr="007A2EA5" w:rsidRDefault="00BA3876" w:rsidP="00BA3876">
      <w:pPr>
        <w:keepNext w:val="0"/>
        <w:ind w:left="851"/>
        <w:jc w:val="both"/>
        <w:rPr>
          <w:szCs w:val="24"/>
        </w:rPr>
      </w:pPr>
    </w:p>
    <w:p w:rsidR="00BA3876" w:rsidRPr="007A2EA5" w:rsidRDefault="00BA3876" w:rsidP="00DB7AA9">
      <w:pPr>
        <w:keepNext w:val="0"/>
        <w:numPr>
          <w:ilvl w:val="1"/>
          <w:numId w:val="28"/>
        </w:numPr>
        <w:ind w:left="851" w:hanging="491"/>
        <w:jc w:val="both"/>
        <w:rPr>
          <w:szCs w:val="24"/>
        </w:rPr>
      </w:pPr>
      <w:r w:rsidRPr="007A2EA5">
        <w:rPr>
          <w:szCs w:val="24"/>
        </w:rPr>
        <w:t xml:space="preserve">A contratada deverá promover ações no sentido de realizar o descarte correto dos resíduos coletados em seu canteiro de obras, promovendo a apresentação mensal dos comprovantes de entrada e pesagem dos resíduos coletados nos aterros sanitários mais próximos. </w:t>
      </w:r>
    </w:p>
    <w:p w:rsidR="00BA3876" w:rsidRPr="007A2EA5" w:rsidRDefault="00BA3876" w:rsidP="00BA3876">
      <w:pPr>
        <w:keepNext w:val="0"/>
        <w:ind w:left="851"/>
        <w:jc w:val="both"/>
        <w:rPr>
          <w:szCs w:val="24"/>
        </w:rPr>
      </w:pPr>
    </w:p>
    <w:p w:rsidR="00BA3876" w:rsidRPr="007A2EA5" w:rsidRDefault="00BA3876" w:rsidP="00DB7AA9">
      <w:pPr>
        <w:keepNext w:val="0"/>
        <w:numPr>
          <w:ilvl w:val="1"/>
          <w:numId w:val="28"/>
        </w:numPr>
        <w:ind w:left="851" w:hanging="491"/>
        <w:jc w:val="both"/>
        <w:rPr>
          <w:szCs w:val="24"/>
        </w:rPr>
      </w:pPr>
      <w:r w:rsidRPr="007A2EA5">
        <w:rPr>
          <w:szCs w:val="24"/>
        </w:rPr>
        <w:t>A empresa Contratada deverá comprometer-se a promover a realização de programa interno de treinamento e programa de coleta seletiva de material para reciclagem.</w:t>
      </w:r>
    </w:p>
    <w:p w:rsidR="00BA3876" w:rsidRPr="007A2EA5" w:rsidRDefault="00BA3876" w:rsidP="00BA3876">
      <w:pPr>
        <w:keepNext w:val="0"/>
        <w:ind w:left="851"/>
        <w:jc w:val="both"/>
        <w:rPr>
          <w:szCs w:val="24"/>
        </w:rPr>
      </w:pPr>
    </w:p>
    <w:p w:rsidR="00BA3876" w:rsidRPr="007A2EA5" w:rsidRDefault="00BA3876" w:rsidP="00DB7AA9">
      <w:pPr>
        <w:keepNext w:val="0"/>
        <w:numPr>
          <w:ilvl w:val="1"/>
          <w:numId w:val="28"/>
        </w:numPr>
        <w:ind w:left="851" w:hanging="491"/>
        <w:jc w:val="both"/>
        <w:rPr>
          <w:szCs w:val="24"/>
        </w:rPr>
      </w:pPr>
      <w:r w:rsidRPr="007A2EA5">
        <w:rPr>
          <w:szCs w:val="24"/>
        </w:rPr>
        <w:t>Os resíduos de óleo utilizados na manutenção dos equipamentos empregados na realização das obras contratadas, não poderão ser descartados no meio ambiente, devendo o mesmo ser encaminhados para empresas de reciclagem.</w:t>
      </w:r>
    </w:p>
    <w:p w:rsidR="00BA3876" w:rsidRPr="007A2EA5" w:rsidRDefault="00BA3876" w:rsidP="00BA3876">
      <w:pPr>
        <w:keepNext w:val="0"/>
        <w:ind w:left="851"/>
        <w:jc w:val="both"/>
        <w:rPr>
          <w:szCs w:val="24"/>
        </w:rPr>
      </w:pPr>
    </w:p>
    <w:p w:rsidR="00BA3876" w:rsidRPr="007A2EA5" w:rsidRDefault="00BA3876" w:rsidP="00DB7AA9">
      <w:pPr>
        <w:keepNext w:val="0"/>
        <w:numPr>
          <w:ilvl w:val="1"/>
          <w:numId w:val="28"/>
        </w:numPr>
        <w:ind w:left="851" w:hanging="491"/>
        <w:jc w:val="both"/>
        <w:rPr>
          <w:szCs w:val="24"/>
        </w:rPr>
      </w:pPr>
      <w:r w:rsidRPr="007A2EA5">
        <w:rPr>
          <w:szCs w:val="24"/>
        </w:rPr>
        <w:t>Em atendimento do Art. 4º, § 3º da Instrução Normativa SLTI/MO nº 01/2010 será exigir da empresa contratada o uso de agregados reciclados nas obras contratadas, sempre que existir a oferta de agregados reciclados, capacidade de suprimento e custo inferior em relação aos agregados naturais, bem como o fiel cumprimento do PGRCC. A contratada também devera realizar a remoção dos resíduos produzidos pela realização dos serviços, mediante o acompanhado de Controle de Transporte de Resíduos, em conformidade com as normas da Agência Brasileira de Normas Técnicas - ABNT, ABNT NBR n.º 15.112, 15.113, 15.114, 15.115 e 15.116, de 2004.</w:t>
      </w:r>
    </w:p>
    <w:p w:rsidR="00BA3876" w:rsidRPr="007A2EA5" w:rsidRDefault="00BA3876" w:rsidP="00BA3876">
      <w:pPr>
        <w:keepNext w:val="0"/>
        <w:ind w:left="851"/>
        <w:jc w:val="both"/>
        <w:rPr>
          <w:szCs w:val="24"/>
        </w:rPr>
      </w:pPr>
    </w:p>
    <w:p w:rsidR="00BA3876" w:rsidRPr="007A2EA5" w:rsidRDefault="00BA3876" w:rsidP="00DB7AA9">
      <w:pPr>
        <w:keepNext w:val="0"/>
        <w:numPr>
          <w:ilvl w:val="1"/>
          <w:numId w:val="28"/>
        </w:numPr>
        <w:ind w:left="851" w:hanging="491"/>
        <w:jc w:val="both"/>
        <w:rPr>
          <w:szCs w:val="24"/>
        </w:rPr>
      </w:pPr>
      <w:r w:rsidRPr="007A2EA5">
        <w:rPr>
          <w:szCs w:val="24"/>
        </w:rPr>
        <w:t>Durante a execução da obra será exigido da Contratada o atendimento do Art. 5º da Instrução Normativa SLTI/MO nº 01/2010 no que concerne aos seguintes critérios de sustentabilidade ambiental:</w:t>
      </w:r>
    </w:p>
    <w:p w:rsidR="00BA3876" w:rsidRPr="007A2EA5" w:rsidRDefault="00BA3876" w:rsidP="00BA3876">
      <w:pPr>
        <w:keepNext w:val="0"/>
        <w:ind w:left="851"/>
        <w:jc w:val="both"/>
        <w:rPr>
          <w:szCs w:val="24"/>
        </w:rPr>
      </w:pPr>
    </w:p>
    <w:p w:rsidR="00BA3876" w:rsidRPr="007A2EA5" w:rsidRDefault="00BA3876" w:rsidP="00BA3876">
      <w:pPr>
        <w:keepNext w:val="0"/>
        <w:ind w:left="2552"/>
        <w:jc w:val="both"/>
        <w:rPr>
          <w:rFonts w:eastAsia="Calibri"/>
          <w:szCs w:val="24"/>
          <w:lang w:eastAsia="en-US"/>
        </w:rPr>
      </w:pPr>
      <w:r w:rsidRPr="007A2EA5">
        <w:rPr>
          <w:szCs w:val="24"/>
        </w:rPr>
        <w:t>a)</w:t>
      </w:r>
      <w:r w:rsidRPr="007A2EA5">
        <w:rPr>
          <w:szCs w:val="24"/>
        </w:rPr>
        <w:tab/>
      </w:r>
      <w:r w:rsidRPr="007A2EA5">
        <w:rPr>
          <w:rFonts w:eastAsia="Calibri"/>
          <w:szCs w:val="24"/>
          <w:lang w:eastAsia="en-US"/>
        </w:rPr>
        <w:t>Os bens sejam constituídos, no todo ou em parte, por material reciclado,</w:t>
      </w:r>
    </w:p>
    <w:p w:rsidR="00BA3876" w:rsidRPr="007A2EA5" w:rsidRDefault="00BA3876" w:rsidP="00BA3876">
      <w:pPr>
        <w:keepNext w:val="0"/>
        <w:ind w:left="2552"/>
        <w:jc w:val="both"/>
        <w:rPr>
          <w:rFonts w:eastAsia="Calibri"/>
          <w:szCs w:val="24"/>
          <w:lang w:eastAsia="en-US"/>
        </w:rPr>
      </w:pPr>
    </w:p>
    <w:p w:rsidR="00BA3876" w:rsidRPr="007A2EA5" w:rsidRDefault="00BA3876" w:rsidP="00BA3876">
      <w:pPr>
        <w:keepNext w:val="0"/>
        <w:ind w:left="2552"/>
        <w:jc w:val="both"/>
        <w:rPr>
          <w:rFonts w:eastAsia="Calibri"/>
          <w:szCs w:val="24"/>
          <w:lang w:eastAsia="en-US"/>
        </w:rPr>
      </w:pPr>
      <w:r w:rsidRPr="007A2EA5">
        <w:rPr>
          <w:rFonts w:eastAsia="Calibri"/>
          <w:szCs w:val="24"/>
          <w:lang w:eastAsia="en-US"/>
        </w:rPr>
        <w:t>b)</w:t>
      </w:r>
      <w:r w:rsidRPr="007A2EA5">
        <w:rPr>
          <w:rFonts w:eastAsia="Calibri"/>
          <w:szCs w:val="24"/>
          <w:lang w:eastAsia="en-US"/>
        </w:rPr>
        <w:tab/>
        <w:t>Atóxico, biodegradável, conforme ABNT NBR – 15448-1 e 15448-2;</w:t>
      </w:r>
    </w:p>
    <w:p w:rsidR="00BA3876" w:rsidRPr="007A2EA5" w:rsidRDefault="00BA3876" w:rsidP="00BA3876">
      <w:pPr>
        <w:keepNext w:val="0"/>
        <w:ind w:left="2552"/>
        <w:jc w:val="both"/>
        <w:rPr>
          <w:rFonts w:eastAsia="Calibri"/>
          <w:szCs w:val="24"/>
          <w:lang w:eastAsia="en-US"/>
        </w:rPr>
      </w:pPr>
    </w:p>
    <w:p w:rsidR="00BA3876" w:rsidRPr="007A2EA5" w:rsidRDefault="00BA3876" w:rsidP="00BA3876">
      <w:pPr>
        <w:keepNext w:val="0"/>
        <w:ind w:left="2552"/>
        <w:jc w:val="both"/>
        <w:rPr>
          <w:szCs w:val="24"/>
        </w:rPr>
      </w:pPr>
      <w:r w:rsidRPr="007A2EA5">
        <w:rPr>
          <w:szCs w:val="24"/>
        </w:rPr>
        <w:t>c)</w:t>
      </w:r>
      <w:r w:rsidRPr="007A2EA5">
        <w:rPr>
          <w:szCs w:val="24"/>
        </w:rPr>
        <w:tab/>
        <w:t>Que sejam observados os requisitos ambientais para a obtenção de certificação do Instituto Nacional de Metrologia, Normalização e Qualidade Industrial – INMETRO como produtos sustentáveis ou de menor impacto ambiental em relação aos seus similares;</w:t>
      </w:r>
    </w:p>
    <w:p w:rsidR="00BA3876" w:rsidRPr="007A2EA5" w:rsidRDefault="00BA3876" w:rsidP="00BA3876">
      <w:pPr>
        <w:keepNext w:val="0"/>
        <w:ind w:left="2552"/>
        <w:jc w:val="both"/>
        <w:rPr>
          <w:szCs w:val="24"/>
        </w:rPr>
      </w:pPr>
    </w:p>
    <w:p w:rsidR="00BA3876" w:rsidRPr="007A2EA5" w:rsidRDefault="00BA3876" w:rsidP="00BA3876">
      <w:pPr>
        <w:keepNext w:val="0"/>
        <w:ind w:left="2552"/>
        <w:jc w:val="both"/>
        <w:rPr>
          <w:szCs w:val="24"/>
        </w:rPr>
      </w:pPr>
      <w:r w:rsidRPr="007A2EA5">
        <w:rPr>
          <w:szCs w:val="24"/>
        </w:rPr>
        <w:t>d)</w:t>
      </w:r>
      <w:r w:rsidRPr="007A2EA5">
        <w:rPr>
          <w:szCs w:val="24"/>
        </w:rPr>
        <w:tab/>
        <w:t>Que os bens devam ser, preferencialmente, acondicionados em embalagem individual adequada, com o menor volume possível, que utilize materiais recicláveis, de forma a garantir a máxima proteção durante o transporte e o armazenamento; e</w:t>
      </w:r>
    </w:p>
    <w:p w:rsidR="00BA3876" w:rsidRPr="007A2EA5" w:rsidRDefault="00BA3876" w:rsidP="00BA3876">
      <w:pPr>
        <w:keepNext w:val="0"/>
        <w:ind w:left="2552"/>
        <w:jc w:val="both"/>
        <w:rPr>
          <w:szCs w:val="24"/>
        </w:rPr>
      </w:pPr>
    </w:p>
    <w:p w:rsidR="00BA3876" w:rsidRPr="007A2EA5" w:rsidRDefault="00BA3876" w:rsidP="00BA3876">
      <w:pPr>
        <w:keepNext w:val="0"/>
        <w:ind w:left="2552"/>
        <w:jc w:val="both"/>
        <w:rPr>
          <w:szCs w:val="24"/>
        </w:rPr>
      </w:pPr>
      <w:r w:rsidRPr="007A2EA5">
        <w:rPr>
          <w:szCs w:val="24"/>
        </w:rPr>
        <w:t>e</w:t>
      </w:r>
      <w:r w:rsidR="006A2A99" w:rsidRPr="007A2EA5">
        <w:rPr>
          <w:szCs w:val="24"/>
        </w:rPr>
        <w:t xml:space="preserve">) </w:t>
      </w:r>
      <w:r w:rsidRPr="007A2EA5">
        <w:rPr>
          <w:szCs w:val="24"/>
        </w:rPr>
        <w:t>Que os bens não contenham substâncias perigosas em concentração acima da recomendada na diretiva RoHS (Restrictionof Certain Hazardous Substances), tais como mercúrio (Hg), chumbo (Pb), cromo hexavalente (Cr</w:t>
      </w:r>
      <w:r w:rsidR="006A2A99" w:rsidRPr="007A2EA5">
        <w:rPr>
          <w:szCs w:val="24"/>
        </w:rPr>
        <w:t xml:space="preserve"> </w:t>
      </w:r>
      <w:r w:rsidRPr="007A2EA5">
        <w:rPr>
          <w:szCs w:val="24"/>
        </w:rPr>
        <w:t>(VI)), cádmio (Cd), bifenil-polibromados (PBBs), éteres difenil-polibromados (PBDEs).</w:t>
      </w:r>
    </w:p>
    <w:p w:rsidR="00BA3876" w:rsidRPr="007A2EA5" w:rsidRDefault="00BA3876" w:rsidP="00BA3876">
      <w:pPr>
        <w:keepNext w:val="0"/>
        <w:ind w:left="2552"/>
        <w:jc w:val="both"/>
        <w:rPr>
          <w:szCs w:val="24"/>
        </w:rPr>
      </w:pPr>
    </w:p>
    <w:p w:rsidR="00BA3876" w:rsidRPr="007A2EA5" w:rsidRDefault="00BA3876" w:rsidP="00DB7AA9">
      <w:pPr>
        <w:keepNext w:val="0"/>
        <w:numPr>
          <w:ilvl w:val="1"/>
          <w:numId w:val="28"/>
        </w:numPr>
        <w:ind w:left="851" w:hanging="491"/>
        <w:jc w:val="both"/>
        <w:rPr>
          <w:szCs w:val="24"/>
        </w:rPr>
      </w:pPr>
      <w:r w:rsidRPr="007A2EA5">
        <w:rPr>
          <w:szCs w:val="24"/>
        </w:rPr>
        <w:t>Na execução do presente instrumento será exigido da Contratada o pleno atendimento do Art. 6º da Instrução Normativa SLTI/MP Nº 01/2010, no que se refere a adoção das seguintes práticas de sustentabilidade na execução dos serviços ora contratado:</w:t>
      </w:r>
    </w:p>
    <w:p w:rsidR="00BA3876" w:rsidRPr="007A2EA5" w:rsidRDefault="00BA3876" w:rsidP="00BA3876">
      <w:pPr>
        <w:keepNext w:val="0"/>
        <w:ind w:left="851"/>
        <w:jc w:val="both"/>
        <w:rPr>
          <w:szCs w:val="24"/>
        </w:rPr>
      </w:pPr>
    </w:p>
    <w:p w:rsidR="00BA3876" w:rsidRPr="007A2EA5" w:rsidRDefault="009E671B" w:rsidP="00BA3876">
      <w:pPr>
        <w:keepNext w:val="0"/>
        <w:ind w:left="2552"/>
        <w:jc w:val="both"/>
        <w:rPr>
          <w:szCs w:val="24"/>
        </w:rPr>
      </w:pPr>
      <w:r w:rsidRPr="007A2EA5">
        <w:rPr>
          <w:szCs w:val="24"/>
        </w:rPr>
        <w:t>a)</w:t>
      </w:r>
      <w:r w:rsidRPr="007A2EA5">
        <w:rPr>
          <w:szCs w:val="24"/>
        </w:rPr>
        <w:tab/>
        <w:t>O uso</w:t>
      </w:r>
      <w:r w:rsidR="00BA3876" w:rsidRPr="007A2EA5">
        <w:rPr>
          <w:szCs w:val="24"/>
        </w:rPr>
        <w:t xml:space="preserve"> de produtos de limpeza e conservação de superfícies e objetos inanimados que obedeçam às classificações e especificações determinadas pela ANVISA;</w:t>
      </w:r>
    </w:p>
    <w:p w:rsidR="00BA3876" w:rsidRPr="007A2EA5" w:rsidRDefault="00BA3876" w:rsidP="00BA3876">
      <w:pPr>
        <w:keepNext w:val="0"/>
        <w:ind w:left="2552"/>
        <w:jc w:val="both"/>
        <w:rPr>
          <w:szCs w:val="24"/>
        </w:rPr>
      </w:pPr>
    </w:p>
    <w:p w:rsidR="00BA3876" w:rsidRPr="007A2EA5" w:rsidRDefault="00BA3876" w:rsidP="00BA3876">
      <w:pPr>
        <w:keepNext w:val="0"/>
        <w:ind w:left="2552"/>
        <w:jc w:val="both"/>
        <w:rPr>
          <w:szCs w:val="24"/>
        </w:rPr>
      </w:pPr>
      <w:r w:rsidRPr="007A2EA5">
        <w:rPr>
          <w:szCs w:val="24"/>
        </w:rPr>
        <w:t>b)</w:t>
      </w:r>
      <w:r w:rsidRPr="007A2EA5">
        <w:rPr>
          <w:szCs w:val="24"/>
        </w:rPr>
        <w:tab/>
        <w:t>A adoção de medidas para evitar o desperdício de água tratada, conforme instituído no Decreto nº 48.138, de 8 de outubro de 2003;</w:t>
      </w:r>
    </w:p>
    <w:p w:rsidR="00BA3876" w:rsidRPr="007A2EA5" w:rsidRDefault="00BA3876" w:rsidP="00BA3876">
      <w:pPr>
        <w:keepNext w:val="0"/>
        <w:ind w:left="2552"/>
        <w:jc w:val="both"/>
        <w:rPr>
          <w:szCs w:val="24"/>
        </w:rPr>
      </w:pPr>
    </w:p>
    <w:p w:rsidR="00BA3876" w:rsidRPr="007A2EA5" w:rsidRDefault="00BA3876" w:rsidP="00BA3876">
      <w:pPr>
        <w:keepNext w:val="0"/>
        <w:ind w:left="2552"/>
        <w:jc w:val="both"/>
        <w:rPr>
          <w:szCs w:val="24"/>
        </w:rPr>
      </w:pPr>
      <w:r w:rsidRPr="007A2EA5">
        <w:rPr>
          <w:szCs w:val="24"/>
        </w:rPr>
        <w:t>c)</w:t>
      </w:r>
      <w:r w:rsidRPr="007A2EA5">
        <w:rPr>
          <w:szCs w:val="24"/>
        </w:rPr>
        <w:tab/>
        <w:t>A Observância da Resolução CONAMA nº 20, de 7 de dezembro de 1994, quanto aos equipamentos de limpeza que gerem ruído no seu funcionamento;</w:t>
      </w:r>
    </w:p>
    <w:p w:rsidR="00BA3876" w:rsidRPr="007A2EA5" w:rsidRDefault="00BA3876" w:rsidP="00BA3876">
      <w:pPr>
        <w:keepNext w:val="0"/>
        <w:ind w:left="2552"/>
        <w:jc w:val="both"/>
        <w:rPr>
          <w:szCs w:val="24"/>
        </w:rPr>
      </w:pPr>
    </w:p>
    <w:p w:rsidR="00BA3876" w:rsidRPr="007A2EA5" w:rsidRDefault="00BA3876" w:rsidP="00BA3876">
      <w:pPr>
        <w:keepNext w:val="0"/>
        <w:ind w:left="2552"/>
        <w:jc w:val="both"/>
        <w:rPr>
          <w:szCs w:val="24"/>
        </w:rPr>
      </w:pPr>
      <w:r w:rsidRPr="007A2EA5">
        <w:rPr>
          <w:szCs w:val="24"/>
        </w:rPr>
        <w:t>d)</w:t>
      </w:r>
      <w:r w:rsidRPr="007A2EA5">
        <w:rPr>
          <w:szCs w:val="24"/>
        </w:rPr>
        <w:tab/>
        <w:t>O fornecimento aos empregados os equipamentos de segurança que se fizerem necessários, para a execução de serviços;</w:t>
      </w:r>
    </w:p>
    <w:p w:rsidR="00BA3876" w:rsidRPr="007A2EA5" w:rsidRDefault="00BA3876" w:rsidP="00BA3876">
      <w:pPr>
        <w:keepNext w:val="0"/>
        <w:ind w:left="2552"/>
        <w:jc w:val="both"/>
        <w:rPr>
          <w:szCs w:val="24"/>
        </w:rPr>
      </w:pPr>
    </w:p>
    <w:p w:rsidR="00BA3876" w:rsidRPr="007A2EA5" w:rsidRDefault="00162633" w:rsidP="00162633">
      <w:pPr>
        <w:keepNext w:val="0"/>
        <w:ind w:left="2552"/>
        <w:jc w:val="both"/>
        <w:rPr>
          <w:szCs w:val="24"/>
        </w:rPr>
      </w:pPr>
      <w:r w:rsidRPr="007A2EA5">
        <w:rPr>
          <w:szCs w:val="24"/>
        </w:rPr>
        <w:t>e)</w:t>
      </w:r>
      <w:r w:rsidRPr="007A2EA5">
        <w:rPr>
          <w:szCs w:val="24"/>
        </w:rPr>
        <w:tab/>
        <w:t xml:space="preserve">A realização de programa  </w:t>
      </w:r>
      <w:r w:rsidR="00BA3876" w:rsidRPr="007A2EA5">
        <w:rPr>
          <w:szCs w:val="24"/>
        </w:rPr>
        <w:t>interno de treinamento de seus empregados, nos três primeiros meses de execução contratual, para redução de consumo de energia elétrica, de consumo de água e redução de produção de resíduos sólidos, observadas as normas ambientais vigentes;</w:t>
      </w:r>
    </w:p>
    <w:p w:rsidR="00BA3876" w:rsidRPr="007A2EA5" w:rsidRDefault="00BA3876" w:rsidP="00162633">
      <w:pPr>
        <w:keepNext w:val="0"/>
        <w:ind w:left="2552"/>
        <w:jc w:val="both"/>
        <w:rPr>
          <w:szCs w:val="24"/>
        </w:rPr>
      </w:pPr>
      <w:r w:rsidRPr="007A2EA5">
        <w:rPr>
          <w:szCs w:val="24"/>
        </w:rPr>
        <w:t>f)</w:t>
      </w:r>
      <w:r w:rsidRPr="007A2EA5">
        <w:rPr>
          <w:szCs w:val="24"/>
        </w:rPr>
        <w:tab/>
        <w:t>A realização da separação dos resíduos recicláveis descartados pelos órgãos e entidades da Administração Pública Federal direta, autárquica e fundacional, na fonte geradora, e a sua destinação às associações e cooperativas dos catadores de materiais recicláveis, que será procedida pela coleta seletiva do papel para reciclagem, quando couber, nos termos da IN/MARE nº 6, de 3 de novembro de 1995 e do Decreto nº 5.940, de 25 de outubro de 2006;</w:t>
      </w:r>
    </w:p>
    <w:p w:rsidR="00BA3876" w:rsidRPr="007A2EA5" w:rsidRDefault="00BA3876" w:rsidP="00BA3876">
      <w:pPr>
        <w:keepNext w:val="0"/>
        <w:ind w:left="2552"/>
        <w:jc w:val="both"/>
        <w:rPr>
          <w:szCs w:val="24"/>
        </w:rPr>
      </w:pPr>
    </w:p>
    <w:p w:rsidR="00BA3876" w:rsidRPr="007A2EA5" w:rsidRDefault="00BA3876" w:rsidP="00BA3876">
      <w:pPr>
        <w:keepNext w:val="0"/>
        <w:ind w:left="2552"/>
        <w:jc w:val="both"/>
        <w:rPr>
          <w:szCs w:val="24"/>
        </w:rPr>
      </w:pPr>
      <w:r w:rsidRPr="007A2EA5">
        <w:rPr>
          <w:szCs w:val="24"/>
        </w:rPr>
        <w:t>g).</w:t>
      </w:r>
      <w:r w:rsidRPr="007A2EA5">
        <w:rPr>
          <w:szCs w:val="24"/>
        </w:rPr>
        <w:tab/>
        <w:t>O respeito às Normas Brasileiras – NBR publicadas pela Associação Brasileira de Normas Técnicas sobre resíduos sólidos;</w:t>
      </w:r>
    </w:p>
    <w:p w:rsidR="00BA3876" w:rsidRPr="007A2EA5" w:rsidRDefault="00BA3876" w:rsidP="00BA3876">
      <w:pPr>
        <w:keepNext w:val="0"/>
        <w:ind w:left="2552"/>
        <w:jc w:val="both"/>
        <w:rPr>
          <w:szCs w:val="24"/>
        </w:rPr>
      </w:pPr>
    </w:p>
    <w:p w:rsidR="00BA3876" w:rsidRPr="007A2EA5" w:rsidRDefault="00BA3876" w:rsidP="00BA3876">
      <w:pPr>
        <w:keepNext w:val="0"/>
        <w:ind w:left="2552"/>
        <w:jc w:val="both"/>
        <w:rPr>
          <w:szCs w:val="24"/>
        </w:rPr>
      </w:pPr>
      <w:r w:rsidRPr="007A2EA5">
        <w:rPr>
          <w:szCs w:val="24"/>
        </w:rPr>
        <w:t>h)</w:t>
      </w:r>
      <w:r w:rsidRPr="007A2EA5">
        <w:rPr>
          <w:szCs w:val="24"/>
        </w:rPr>
        <w:tab/>
        <w:t>A previsão da destinação ambiental adequada das pilhas e baterias usadas ou inservíveis, segundo disposto na Resolução CONAMA nº 257, de 30 de junho de 1999.</w:t>
      </w:r>
    </w:p>
    <w:p w:rsidR="005221ED" w:rsidRPr="007A2EA5" w:rsidRDefault="005221ED" w:rsidP="00954C15">
      <w:pPr>
        <w:pStyle w:val="Recuodecorpodetexto31"/>
        <w:ind w:left="851"/>
        <w:rPr>
          <w:szCs w:val="24"/>
        </w:rPr>
      </w:pPr>
    </w:p>
    <w:p w:rsidR="005221ED" w:rsidRPr="007A2EA5" w:rsidRDefault="005221ED" w:rsidP="00DB7AA9">
      <w:pPr>
        <w:keepNext w:val="0"/>
        <w:numPr>
          <w:ilvl w:val="0"/>
          <w:numId w:val="28"/>
        </w:numPr>
        <w:rPr>
          <w:b/>
          <w:szCs w:val="24"/>
        </w:rPr>
      </w:pPr>
      <w:r w:rsidRPr="007A2EA5">
        <w:rPr>
          <w:b/>
          <w:szCs w:val="24"/>
        </w:rPr>
        <w:t>CONDIÇÕES GERAIS</w:t>
      </w:r>
    </w:p>
    <w:p w:rsidR="00087B61" w:rsidRPr="007A2EA5" w:rsidRDefault="00087B61" w:rsidP="00087B61">
      <w:pPr>
        <w:keepNext w:val="0"/>
        <w:rPr>
          <w:rFonts w:eastAsia="Calibri"/>
          <w:szCs w:val="24"/>
        </w:rPr>
      </w:pPr>
    </w:p>
    <w:p w:rsidR="00087B61" w:rsidRPr="007A2EA5" w:rsidRDefault="00087B61" w:rsidP="00DB7AA9">
      <w:pPr>
        <w:keepNext w:val="0"/>
        <w:numPr>
          <w:ilvl w:val="1"/>
          <w:numId w:val="28"/>
        </w:numPr>
        <w:ind w:left="993" w:hanging="633"/>
        <w:jc w:val="both"/>
        <w:rPr>
          <w:szCs w:val="24"/>
        </w:rPr>
      </w:pPr>
      <w:r w:rsidRPr="007A2EA5">
        <w:rPr>
          <w:szCs w:val="24"/>
        </w:rPr>
        <w:t>Considerar-se-á que a Concorrente conhece plenamente os presentes Termos de Referência e que, ressalvando as exceções que tivesse formulado explicitamente na sua proposta, as quais foram previamente concordadas por escrito pela Codevasf, os aceita totalmente.</w:t>
      </w:r>
    </w:p>
    <w:p w:rsidR="00087B61" w:rsidRPr="007A2EA5" w:rsidRDefault="00087B61" w:rsidP="005E4BCB">
      <w:pPr>
        <w:keepNext w:val="0"/>
        <w:ind w:left="851"/>
        <w:jc w:val="both"/>
        <w:rPr>
          <w:szCs w:val="24"/>
        </w:rPr>
      </w:pPr>
    </w:p>
    <w:p w:rsidR="00087B61" w:rsidRPr="007A2EA5" w:rsidRDefault="00087B61" w:rsidP="00DB7AA9">
      <w:pPr>
        <w:keepNext w:val="0"/>
        <w:numPr>
          <w:ilvl w:val="1"/>
          <w:numId w:val="28"/>
        </w:numPr>
        <w:ind w:left="1134" w:hanging="774"/>
        <w:jc w:val="both"/>
        <w:rPr>
          <w:szCs w:val="24"/>
        </w:rPr>
      </w:pPr>
      <w:r w:rsidRPr="007A2EA5">
        <w:rPr>
          <w:szCs w:val="24"/>
        </w:rPr>
        <w:lastRenderedPageBreak/>
        <w:t>Considerar-se-á que a participação da Contratada na licitação do serviço implica na verificação e no dimensionamento das dificuldades técnicas inerentes à execução dos serviços, inclusive através de informações adicionais às fornecidas pela Codevasf em decorrência destes TR, de modo plenamente suficiente para assumir o compromisso de executá-los, conforme, o contrato que vier a ser assinado.</w:t>
      </w:r>
    </w:p>
    <w:p w:rsidR="00087B61" w:rsidRPr="007A2EA5" w:rsidRDefault="00087B61" w:rsidP="000A279D">
      <w:pPr>
        <w:keepNext w:val="0"/>
        <w:ind w:left="1134"/>
        <w:jc w:val="both"/>
        <w:rPr>
          <w:szCs w:val="24"/>
        </w:rPr>
      </w:pPr>
    </w:p>
    <w:p w:rsidR="00087B61" w:rsidRPr="007A2EA5" w:rsidRDefault="00087B61" w:rsidP="00DB7AA9">
      <w:pPr>
        <w:keepNext w:val="0"/>
        <w:numPr>
          <w:ilvl w:val="1"/>
          <w:numId w:val="28"/>
        </w:numPr>
        <w:ind w:left="1134" w:hanging="774"/>
        <w:jc w:val="both"/>
        <w:rPr>
          <w:szCs w:val="24"/>
        </w:rPr>
      </w:pPr>
      <w:r w:rsidRPr="007A2EA5">
        <w:rPr>
          <w:szCs w:val="24"/>
        </w:rPr>
        <w:t>A não verificação, por qualquer causa, das dificuldades inerentes à execução dos serviços não poderá ser avocada no desenrolar dos trabalhos como fonte de alteração dos termos contratuais estabelecidos.</w:t>
      </w:r>
    </w:p>
    <w:p w:rsidR="00087B61" w:rsidRPr="007A2EA5" w:rsidRDefault="00087B61" w:rsidP="000A279D">
      <w:pPr>
        <w:keepNext w:val="0"/>
        <w:ind w:left="1134"/>
        <w:jc w:val="both"/>
        <w:rPr>
          <w:szCs w:val="24"/>
        </w:rPr>
      </w:pPr>
    </w:p>
    <w:p w:rsidR="00087B61" w:rsidRPr="007A2EA5" w:rsidRDefault="00087B61" w:rsidP="00DB7AA9">
      <w:pPr>
        <w:keepNext w:val="0"/>
        <w:numPr>
          <w:ilvl w:val="1"/>
          <w:numId w:val="28"/>
        </w:numPr>
        <w:ind w:left="1134" w:hanging="774"/>
        <w:jc w:val="both"/>
        <w:rPr>
          <w:szCs w:val="24"/>
        </w:rPr>
      </w:pPr>
      <w:r w:rsidRPr="007A2EA5">
        <w:rPr>
          <w:szCs w:val="24"/>
        </w:rPr>
        <w:t>Antes do início dos diversos serviços de campo deverá ser apresentado pela Contratada à CODEVASF, para aprovação, Programa de Trabalho específico para cada atividade.</w:t>
      </w:r>
    </w:p>
    <w:p w:rsidR="000837C3" w:rsidRPr="007A2EA5" w:rsidRDefault="000837C3" w:rsidP="000A279D">
      <w:pPr>
        <w:keepNext w:val="0"/>
        <w:ind w:left="1134"/>
        <w:jc w:val="both"/>
        <w:rPr>
          <w:szCs w:val="24"/>
        </w:rPr>
      </w:pPr>
    </w:p>
    <w:p w:rsidR="000837C3" w:rsidRPr="007A2EA5" w:rsidRDefault="000837C3" w:rsidP="00DB7AA9">
      <w:pPr>
        <w:keepNext w:val="0"/>
        <w:numPr>
          <w:ilvl w:val="1"/>
          <w:numId w:val="28"/>
        </w:numPr>
        <w:ind w:left="1134" w:hanging="774"/>
        <w:jc w:val="both"/>
        <w:rPr>
          <w:szCs w:val="24"/>
        </w:rPr>
      </w:pPr>
      <w:r w:rsidRPr="007A2EA5">
        <w:rPr>
          <w:szCs w:val="24"/>
        </w:rPr>
        <w:t>O contratado deverá manter um Preposto, aceito pela CODEVASF, no local do serviço, para representá-lo na execução do contrato (art. 68 da Lei 8.666/93).</w:t>
      </w:r>
    </w:p>
    <w:p w:rsidR="000837C3" w:rsidRPr="007A2EA5" w:rsidRDefault="000837C3" w:rsidP="000A279D">
      <w:pPr>
        <w:keepNext w:val="0"/>
        <w:ind w:left="1134"/>
        <w:jc w:val="both"/>
        <w:rPr>
          <w:szCs w:val="24"/>
        </w:rPr>
      </w:pPr>
    </w:p>
    <w:p w:rsidR="005221ED" w:rsidRPr="007A2EA5" w:rsidRDefault="005221ED" w:rsidP="00DB7AA9">
      <w:pPr>
        <w:keepNext w:val="0"/>
        <w:numPr>
          <w:ilvl w:val="1"/>
          <w:numId w:val="28"/>
        </w:numPr>
        <w:ind w:left="1134" w:hanging="774"/>
        <w:jc w:val="both"/>
        <w:rPr>
          <w:szCs w:val="24"/>
        </w:rPr>
      </w:pPr>
      <w:r w:rsidRPr="007A2EA5">
        <w:rPr>
          <w:szCs w:val="24"/>
        </w:rPr>
        <w:t>Fica assegurado aos técnicos da CODEVASF o direito de acompanhar, fiscalizar e participar, total ou parcialmente, diretamente ou através de terceiros, da execução dos serviços prestados pela contratada, com livre acesso ao local de trabalho para obtenção de quaisquer esclarecimentos julgados necessários à execução dos serviços.</w:t>
      </w:r>
    </w:p>
    <w:p w:rsidR="005221ED" w:rsidRPr="007A2EA5" w:rsidRDefault="005221ED" w:rsidP="000A279D">
      <w:pPr>
        <w:keepNext w:val="0"/>
        <w:ind w:left="1134"/>
        <w:jc w:val="both"/>
        <w:rPr>
          <w:szCs w:val="24"/>
        </w:rPr>
      </w:pPr>
    </w:p>
    <w:p w:rsidR="005221ED" w:rsidRPr="007A2EA5" w:rsidRDefault="005221ED" w:rsidP="00DB7AA9">
      <w:pPr>
        <w:keepNext w:val="0"/>
        <w:numPr>
          <w:ilvl w:val="1"/>
          <w:numId w:val="28"/>
        </w:numPr>
        <w:ind w:left="1134" w:hanging="774"/>
        <w:jc w:val="both"/>
        <w:rPr>
          <w:szCs w:val="24"/>
        </w:rPr>
      </w:pPr>
      <w:r w:rsidRPr="007A2EA5">
        <w:rPr>
          <w:szCs w:val="24"/>
        </w:rPr>
        <w:t>A CODEVASF poderá revogar esta licitação quando nenhumas das ofertas satisfizerem o objeto da mesma, ou anulá-la quando for evidente que tenha havido falta de competição e/ou quando caracterizado indício de colusão.</w:t>
      </w:r>
    </w:p>
    <w:p w:rsidR="005221ED" w:rsidRPr="007A2EA5" w:rsidRDefault="005221ED" w:rsidP="000A279D">
      <w:pPr>
        <w:keepNext w:val="0"/>
        <w:ind w:left="1134"/>
        <w:jc w:val="both"/>
        <w:rPr>
          <w:szCs w:val="24"/>
        </w:rPr>
      </w:pPr>
    </w:p>
    <w:p w:rsidR="005221ED" w:rsidRPr="007A2EA5" w:rsidRDefault="005221ED" w:rsidP="00DB7AA9">
      <w:pPr>
        <w:keepNext w:val="0"/>
        <w:numPr>
          <w:ilvl w:val="1"/>
          <w:numId w:val="28"/>
        </w:numPr>
        <w:ind w:left="1134" w:hanging="774"/>
        <w:jc w:val="both"/>
        <w:rPr>
          <w:szCs w:val="24"/>
        </w:rPr>
      </w:pPr>
      <w:r w:rsidRPr="007A2EA5">
        <w:rPr>
          <w:szCs w:val="24"/>
        </w:rPr>
        <w:t>Fica garantido à CODEVASF, desde que justificado, o direito de, a qualquer tempo, desistir da celebração do contrato, escolher a proposta que julgar mais conveniente, ou optar pela revogação da licitação, no todo ou anulá-la em parte.</w:t>
      </w:r>
    </w:p>
    <w:p w:rsidR="005221ED" w:rsidRPr="007A2EA5" w:rsidRDefault="005221ED" w:rsidP="000A279D">
      <w:pPr>
        <w:keepNext w:val="0"/>
        <w:ind w:left="1134"/>
        <w:jc w:val="both"/>
        <w:rPr>
          <w:szCs w:val="24"/>
        </w:rPr>
      </w:pPr>
    </w:p>
    <w:p w:rsidR="005221ED" w:rsidRPr="007A2EA5" w:rsidRDefault="005221ED" w:rsidP="00DB7AA9">
      <w:pPr>
        <w:keepNext w:val="0"/>
        <w:numPr>
          <w:ilvl w:val="1"/>
          <w:numId w:val="28"/>
        </w:numPr>
        <w:ind w:left="1134" w:hanging="774"/>
        <w:jc w:val="both"/>
        <w:rPr>
          <w:szCs w:val="24"/>
        </w:rPr>
      </w:pPr>
      <w:r w:rsidRPr="007A2EA5">
        <w:rPr>
          <w:szCs w:val="24"/>
        </w:rPr>
        <w:t xml:space="preserve">O contrato a ser assinado com a licitante vencedora disciplinará os casos em que ocorrerá a sua rescisão, com a </w:t>
      </w:r>
      <w:r w:rsidR="005A7B25" w:rsidRPr="007A2EA5">
        <w:rPr>
          <w:szCs w:val="24"/>
        </w:rPr>
        <w:t>consequente</w:t>
      </w:r>
      <w:r w:rsidRPr="007A2EA5">
        <w:rPr>
          <w:szCs w:val="24"/>
        </w:rPr>
        <w:t xml:space="preserve"> perda da caução e, a juízo da CODEVASF, o alijamento da Contratada para com ela transacionar, independente de ação ou interpelação judicial cabível.</w:t>
      </w:r>
    </w:p>
    <w:p w:rsidR="005221ED" w:rsidRPr="007A2EA5" w:rsidRDefault="005221ED" w:rsidP="000A279D">
      <w:pPr>
        <w:pStyle w:val="Recuodecorpodetexto31"/>
        <w:ind w:hanging="850"/>
        <w:rPr>
          <w:szCs w:val="24"/>
        </w:rPr>
      </w:pPr>
    </w:p>
    <w:p w:rsidR="005221ED" w:rsidRPr="007A2EA5" w:rsidRDefault="005221ED" w:rsidP="00DB7AA9">
      <w:pPr>
        <w:keepNext w:val="0"/>
        <w:numPr>
          <w:ilvl w:val="1"/>
          <w:numId w:val="28"/>
        </w:numPr>
        <w:ind w:left="1134" w:hanging="850"/>
        <w:jc w:val="both"/>
        <w:rPr>
          <w:szCs w:val="24"/>
        </w:rPr>
      </w:pPr>
      <w:r w:rsidRPr="007A2EA5">
        <w:rPr>
          <w:szCs w:val="24"/>
        </w:rPr>
        <w:t>A licitante será responsável por todos os ônus e obrigações concernentes à legislação tributária, trabalhista, securitária, previdenciária, e quaisquer encargos que incidam sobre os materiais e equipamentos, os quais, exclusivamente correrão por sua conta, inclusive o registro do serviço contratado junto ao CREA do Estado onde o serviço está sendo executado. A publicação do extrato do contrato no Diário Oficial da União, no prazo de 20 (vinte) dias após a sua assinatura, será de responsabilidade do Contratante.</w:t>
      </w:r>
    </w:p>
    <w:p w:rsidR="005221ED" w:rsidRPr="007A2EA5" w:rsidRDefault="005221ED" w:rsidP="00087B61">
      <w:pPr>
        <w:keepNext w:val="0"/>
        <w:ind w:left="851"/>
        <w:jc w:val="both"/>
        <w:rPr>
          <w:szCs w:val="24"/>
        </w:rPr>
      </w:pPr>
    </w:p>
    <w:p w:rsidR="005221ED" w:rsidRPr="007A2EA5" w:rsidRDefault="005221ED" w:rsidP="00DB7AA9">
      <w:pPr>
        <w:keepNext w:val="0"/>
        <w:numPr>
          <w:ilvl w:val="1"/>
          <w:numId w:val="28"/>
        </w:numPr>
        <w:ind w:left="1134" w:hanging="850"/>
        <w:jc w:val="both"/>
        <w:rPr>
          <w:szCs w:val="24"/>
        </w:rPr>
      </w:pPr>
      <w:r w:rsidRPr="007A2EA5">
        <w:rPr>
          <w:szCs w:val="24"/>
        </w:rPr>
        <w:t>Estes Termos de Referência e seus anexos farão parte integrante do contrato a ser firmado com a licitante vencedora, independente de transições.</w:t>
      </w:r>
    </w:p>
    <w:p w:rsidR="00087B61" w:rsidRPr="007A2EA5" w:rsidRDefault="00087B61" w:rsidP="000A279D">
      <w:pPr>
        <w:keepNext w:val="0"/>
        <w:ind w:left="1134"/>
        <w:jc w:val="both"/>
        <w:rPr>
          <w:szCs w:val="24"/>
        </w:rPr>
      </w:pPr>
    </w:p>
    <w:p w:rsidR="00087B61" w:rsidRPr="007A2EA5" w:rsidRDefault="00087B61" w:rsidP="00DB7AA9">
      <w:pPr>
        <w:keepNext w:val="0"/>
        <w:numPr>
          <w:ilvl w:val="1"/>
          <w:numId w:val="28"/>
        </w:numPr>
        <w:ind w:left="1134" w:hanging="850"/>
        <w:jc w:val="both"/>
        <w:rPr>
          <w:szCs w:val="24"/>
        </w:rPr>
      </w:pPr>
      <w:r w:rsidRPr="007A2EA5">
        <w:rPr>
          <w:szCs w:val="24"/>
        </w:rPr>
        <w:t>As Especificações, Normas de Medição e Pagamento e Orçamento de Obras deverão seguir no que couber, ao Caderno de Encargos, ao Cadastro de Preços Unitários e aos modelos de quadro padrão CODEVASF.</w:t>
      </w:r>
    </w:p>
    <w:p w:rsidR="00087B61" w:rsidRPr="007A2EA5" w:rsidRDefault="00087B61" w:rsidP="000A279D">
      <w:pPr>
        <w:keepNext w:val="0"/>
        <w:ind w:left="1134"/>
        <w:jc w:val="both"/>
        <w:rPr>
          <w:szCs w:val="24"/>
        </w:rPr>
      </w:pPr>
    </w:p>
    <w:p w:rsidR="00087B61" w:rsidRPr="007A2EA5" w:rsidRDefault="00087B61" w:rsidP="00DB7AA9">
      <w:pPr>
        <w:keepNext w:val="0"/>
        <w:numPr>
          <w:ilvl w:val="1"/>
          <w:numId w:val="28"/>
        </w:numPr>
        <w:ind w:left="1134" w:hanging="850"/>
        <w:jc w:val="both"/>
        <w:rPr>
          <w:szCs w:val="24"/>
        </w:rPr>
      </w:pPr>
      <w:r w:rsidRPr="007A2EA5">
        <w:rPr>
          <w:szCs w:val="24"/>
        </w:rPr>
        <w:t>Estes modelos deverão ser obtidos na 3ª Gerência Regional de Infraestrutura (3ª GRD).</w:t>
      </w:r>
    </w:p>
    <w:p w:rsidR="00087B61" w:rsidRPr="007A2EA5" w:rsidRDefault="00087B61" w:rsidP="000A279D">
      <w:pPr>
        <w:keepNext w:val="0"/>
        <w:ind w:left="1134"/>
        <w:jc w:val="both"/>
        <w:rPr>
          <w:szCs w:val="24"/>
        </w:rPr>
      </w:pPr>
    </w:p>
    <w:p w:rsidR="00087B61" w:rsidRPr="007A2EA5" w:rsidRDefault="00087B61" w:rsidP="00DB7AA9">
      <w:pPr>
        <w:keepNext w:val="0"/>
        <w:numPr>
          <w:ilvl w:val="1"/>
          <w:numId w:val="28"/>
        </w:numPr>
        <w:ind w:left="1134" w:hanging="850"/>
        <w:jc w:val="both"/>
        <w:rPr>
          <w:szCs w:val="24"/>
        </w:rPr>
      </w:pPr>
      <w:r w:rsidRPr="007A2EA5">
        <w:rPr>
          <w:szCs w:val="24"/>
        </w:rPr>
        <w:lastRenderedPageBreak/>
        <w:t>A CODEVASF, a qualquer tempo, poderá, caso necessário, fornecer especificações e documentos complementares e, ou, suplementares.</w:t>
      </w:r>
    </w:p>
    <w:p w:rsidR="005221ED" w:rsidRPr="007A2EA5" w:rsidRDefault="005221ED" w:rsidP="000A279D">
      <w:pPr>
        <w:keepNext w:val="0"/>
        <w:ind w:left="1134"/>
        <w:jc w:val="both"/>
        <w:rPr>
          <w:szCs w:val="24"/>
        </w:rPr>
      </w:pPr>
    </w:p>
    <w:p w:rsidR="005221ED" w:rsidRPr="007A2EA5" w:rsidRDefault="005221ED" w:rsidP="00DB7AA9">
      <w:pPr>
        <w:keepNext w:val="0"/>
        <w:numPr>
          <w:ilvl w:val="1"/>
          <w:numId w:val="28"/>
        </w:numPr>
        <w:ind w:left="1134" w:hanging="850"/>
        <w:jc w:val="both"/>
        <w:rPr>
          <w:szCs w:val="24"/>
        </w:rPr>
      </w:pPr>
      <w:r w:rsidRPr="007A2EA5">
        <w:rPr>
          <w:szCs w:val="24"/>
        </w:rPr>
        <w:t xml:space="preserve">Quaisquer dúvidas quanto aos procedimentos para execução de determinado serviço deverão ser esclarecidas junto à </w:t>
      </w:r>
      <w:bookmarkStart w:id="34" w:name="OLE_LINK5"/>
      <w:bookmarkStart w:id="35" w:name="OLE_LINK6"/>
      <w:r w:rsidRPr="007A2EA5">
        <w:rPr>
          <w:szCs w:val="24"/>
        </w:rPr>
        <w:t xml:space="preserve">3ª Gerência Regional </w:t>
      </w:r>
      <w:r w:rsidR="009117FE" w:rsidRPr="007A2EA5">
        <w:rPr>
          <w:szCs w:val="24"/>
        </w:rPr>
        <w:t xml:space="preserve">de </w:t>
      </w:r>
      <w:r w:rsidR="00EC31CE" w:rsidRPr="007A2EA5">
        <w:rPr>
          <w:szCs w:val="24"/>
        </w:rPr>
        <w:t>Empreendimentos de Irrigação</w:t>
      </w:r>
      <w:r w:rsidRPr="007A2EA5">
        <w:rPr>
          <w:szCs w:val="24"/>
        </w:rPr>
        <w:t xml:space="preserve"> - 3ª GR</w:t>
      </w:r>
      <w:r w:rsidR="00EC31CE" w:rsidRPr="007A2EA5">
        <w:rPr>
          <w:szCs w:val="24"/>
        </w:rPr>
        <w:t>I</w:t>
      </w:r>
      <w:r w:rsidRPr="007A2EA5">
        <w:rPr>
          <w:szCs w:val="24"/>
        </w:rPr>
        <w:t xml:space="preserve"> </w:t>
      </w:r>
      <w:bookmarkEnd w:id="34"/>
      <w:bookmarkEnd w:id="35"/>
      <w:r w:rsidRPr="007A2EA5">
        <w:rPr>
          <w:szCs w:val="24"/>
        </w:rPr>
        <w:t>da CODEVASF. O serviço que venha a ser condenado pela Fiscalização deverá ser refeito pela Contratada, sem quaisquer ônus adicionais para a Contratante.</w:t>
      </w:r>
    </w:p>
    <w:p w:rsidR="00CB1AAD" w:rsidRPr="007A2EA5" w:rsidRDefault="00CB1AAD" w:rsidP="00CB1AAD">
      <w:pPr>
        <w:keepNext w:val="0"/>
        <w:jc w:val="both"/>
        <w:rPr>
          <w:szCs w:val="24"/>
        </w:rPr>
      </w:pPr>
    </w:p>
    <w:p w:rsidR="0068046B" w:rsidRPr="007A2EA5" w:rsidRDefault="0068046B" w:rsidP="00CB1AAD">
      <w:pPr>
        <w:keepNext w:val="0"/>
        <w:jc w:val="both"/>
        <w:rPr>
          <w:szCs w:val="24"/>
        </w:rPr>
      </w:pPr>
    </w:p>
    <w:p w:rsidR="00CB1AAD" w:rsidRPr="007A2EA5" w:rsidRDefault="005221ED" w:rsidP="00DB7AA9">
      <w:pPr>
        <w:keepNext w:val="0"/>
        <w:numPr>
          <w:ilvl w:val="0"/>
          <w:numId w:val="28"/>
        </w:numPr>
        <w:rPr>
          <w:b/>
          <w:bCs/>
          <w:szCs w:val="24"/>
        </w:rPr>
      </w:pPr>
      <w:r w:rsidRPr="007A2EA5">
        <w:rPr>
          <w:szCs w:val="24"/>
        </w:rPr>
        <w:t xml:space="preserve"> </w:t>
      </w:r>
      <w:r w:rsidR="00CB1AAD" w:rsidRPr="007A2EA5">
        <w:rPr>
          <w:b/>
          <w:bCs/>
          <w:szCs w:val="24"/>
        </w:rPr>
        <w:t>GARANTIAS E CAUÇÃO.</w:t>
      </w:r>
    </w:p>
    <w:p w:rsidR="00CB1AAD" w:rsidRPr="007A2EA5" w:rsidRDefault="00CB1AAD" w:rsidP="00CB1AAD">
      <w:pPr>
        <w:keepNext w:val="0"/>
        <w:ind w:left="357"/>
        <w:jc w:val="both"/>
        <w:rPr>
          <w:b/>
          <w:bCs/>
          <w:szCs w:val="24"/>
        </w:rPr>
      </w:pPr>
    </w:p>
    <w:p w:rsidR="0068046B" w:rsidRPr="007A2EA5" w:rsidRDefault="00CB1AAD" w:rsidP="00954C15">
      <w:pPr>
        <w:keepNext w:val="0"/>
        <w:numPr>
          <w:ilvl w:val="1"/>
          <w:numId w:val="28"/>
        </w:numPr>
        <w:ind w:left="851" w:hanging="491"/>
        <w:jc w:val="both"/>
        <w:rPr>
          <w:szCs w:val="24"/>
        </w:rPr>
      </w:pPr>
      <w:r w:rsidRPr="007A2EA5">
        <w:rPr>
          <w:szCs w:val="24"/>
        </w:rPr>
        <w:t>A assinatura do Contrato por parte da CODEVASF ficará condicionada ao recolhimento da caução de 5% do valor total do contrato, sendo que a mesma só será liberada após a emissão do Termo de Encerramento Físico. Portanto a caução, mesmo se em Carta- Fiança ou similar, não poderá ser com prazo determinado, ou seja: o prazo final para liberação da caução será dado pela emissão do Termo de Encerramento Físico do Contrato. As garantias técnicas dos serviços estão asseguradas pelo Código Civil Brasileiro.</w:t>
      </w:r>
    </w:p>
    <w:p w:rsidR="0068046B" w:rsidRPr="007A2EA5" w:rsidRDefault="0068046B" w:rsidP="00954C15">
      <w:pPr>
        <w:keepNext w:val="0"/>
        <w:jc w:val="both"/>
        <w:rPr>
          <w:szCs w:val="24"/>
        </w:rPr>
      </w:pPr>
    </w:p>
    <w:p w:rsidR="0068046B" w:rsidRPr="007A2EA5" w:rsidRDefault="0068046B" w:rsidP="00954C15">
      <w:pPr>
        <w:keepNext w:val="0"/>
        <w:jc w:val="both"/>
        <w:rPr>
          <w:szCs w:val="24"/>
        </w:rPr>
      </w:pPr>
    </w:p>
    <w:p w:rsidR="005221ED" w:rsidRPr="007A2EA5" w:rsidRDefault="005221ED" w:rsidP="00DB7AA9">
      <w:pPr>
        <w:keepNext w:val="0"/>
        <w:numPr>
          <w:ilvl w:val="0"/>
          <w:numId w:val="28"/>
        </w:numPr>
        <w:rPr>
          <w:b/>
          <w:szCs w:val="24"/>
        </w:rPr>
      </w:pPr>
      <w:r w:rsidRPr="007A2EA5">
        <w:rPr>
          <w:b/>
          <w:szCs w:val="24"/>
        </w:rPr>
        <w:t>DEMAIS DOCUMENTOS (ANEXO)</w:t>
      </w:r>
    </w:p>
    <w:p w:rsidR="005221ED" w:rsidRPr="007A2EA5" w:rsidRDefault="005221ED" w:rsidP="00954C15">
      <w:pPr>
        <w:keepNext w:val="0"/>
        <w:ind w:left="851"/>
        <w:rPr>
          <w:b/>
          <w:szCs w:val="24"/>
        </w:rPr>
      </w:pPr>
    </w:p>
    <w:p w:rsidR="00087B61" w:rsidRPr="007A2EA5" w:rsidRDefault="00087B61" w:rsidP="009261FE">
      <w:pPr>
        <w:keepNext w:val="0"/>
        <w:numPr>
          <w:ilvl w:val="0"/>
          <w:numId w:val="1"/>
        </w:numPr>
        <w:tabs>
          <w:tab w:val="num" w:pos="0"/>
          <w:tab w:val="left" w:pos="1068"/>
        </w:tabs>
        <w:suppressAutoHyphens/>
        <w:ind w:left="1066"/>
        <w:jc w:val="both"/>
        <w:rPr>
          <w:szCs w:val="24"/>
        </w:rPr>
      </w:pPr>
      <w:r w:rsidRPr="007A2EA5">
        <w:rPr>
          <w:szCs w:val="24"/>
        </w:rPr>
        <w:t xml:space="preserve"> Projeto Básico;</w:t>
      </w:r>
    </w:p>
    <w:p w:rsidR="005F5EA0" w:rsidRPr="007A2EA5" w:rsidRDefault="009B763F" w:rsidP="009261FE">
      <w:pPr>
        <w:keepNext w:val="0"/>
        <w:numPr>
          <w:ilvl w:val="0"/>
          <w:numId w:val="1"/>
        </w:numPr>
        <w:tabs>
          <w:tab w:val="num" w:pos="0"/>
          <w:tab w:val="left" w:pos="1068"/>
        </w:tabs>
        <w:suppressAutoHyphens/>
        <w:ind w:left="1066"/>
        <w:jc w:val="both"/>
        <w:rPr>
          <w:szCs w:val="24"/>
        </w:rPr>
      </w:pPr>
      <w:r w:rsidRPr="007A2EA5">
        <w:rPr>
          <w:szCs w:val="24"/>
        </w:rPr>
        <w:t xml:space="preserve"> </w:t>
      </w:r>
      <w:r w:rsidR="00087B61" w:rsidRPr="007A2EA5">
        <w:rPr>
          <w:szCs w:val="24"/>
        </w:rPr>
        <w:t>Planilhas orçamentárias;</w:t>
      </w:r>
    </w:p>
    <w:p w:rsidR="00A045C3" w:rsidRPr="007A2EA5" w:rsidRDefault="00A045C3" w:rsidP="009261FE">
      <w:pPr>
        <w:keepNext w:val="0"/>
        <w:numPr>
          <w:ilvl w:val="0"/>
          <w:numId w:val="1"/>
        </w:numPr>
        <w:tabs>
          <w:tab w:val="num" w:pos="0"/>
          <w:tab w:val="left" w:pos="1068"/>
        </w:tabs>
        <w:suppressAutoHyphens/>
        <w:ind w:left="1066"/>
        <w:jc w:val="both"/>
        <w:rPr>
          <w:szCs w:val="24"/>
        </w:rPr>
      </w:pPr>
      <w:r w:rsidRPr="007A2EA5">
        <w:rPr>
          <w:szCs w:val="24"/>
        </w:rPr>
        <w:t xml:space="preserve"> </w:t>
      </w:r>
      <w:r w:rsidR="00B02961" w:rsidRPr="007A2EA5">
        <w:rPr>
          <w:szCs w:val="24"/>
        </w:rPr>
        <w:t>Quadros complementares (</w:t>
      </w:r>
      <w:r w:rsidR="00646BFA" w:rsidRPr="007A2EA5">
        <w:rPr>
          <w:szCs w:val="24"/>
        </w:rPr>
        <w:t xml:space="preserve">PO </w:t>
      </w:r>
      <w:r w:rsidR="00577DD6" w:rsidRPr="007A2EA5">
        <w:rPr>
          <w:szCs w:val="24"/>
        </w:rPr>
        <w:t>–</w:t>
      </w:r>
      <w:r w:rsidR="00646BFA" w:rsidRPr="007A2EA5">
        <w:rPr>
          <w:szCs w:val="24"/>
        </w:rPr>
        <w:t xml:space="preserve"> I</w:t>
      </w:r>
      <w:r w:rsidR="00577DD6" w:rsidRPr="007A2EA5">
        <w:rPr>
          <w:szCs w:val="24"/>
        </w:rPr>
        <w:t xml:space="preserve"> ,VI, VII, XIV, XV, XVI</w:t>
      </w:r>
      <w:r w:rsidR="00B02961" w:rsidRPr="007A2EA5">
        <w:rPr>
          <w:szCs w:val="24"/>
        </w:rPr>
        <w:t>);</w:t>
      </w:r>
    </w:p>
    <w:p w:rsidR="00BA3876" w:rsidRPr="007A2EA5" w:rsidRDefault="00A045C3" w:rsidP="00BA3876">
      <w:pPr>
        <w:keepNext w:val="0"/>
        <w:numPr>
          <w:ilvl w:val="0"/>
          <w:numId w:val="1"/>
        </w:numPr>
        <w:tabs>
          <w:tab w:val="num" w:pos="0"/>
          <w:tab w:val="left" w:pos="1068"/>
        </w:tabs>
        <w:suppressAutoHyphens/>
        <w:ind w:left="1066"/>
        <w:jc w:val="both"/>
        <w:rPr>
          <w:szCs w:val="24"/>
        </w:rPr>
      </w:pPr>
      <w:r w:rsidRPr="007A2EA5">
        <w:rPr>
          <w:szCs w:val="24"/>
        </w:rPr>
        <w:t xml:space="preserve"> </w:t>
      </w:r>
      <w:r w:rsidR="005F5EA0" w:rsidRPr="007A2EA5">
        <w:rPr>
          <w:szCs w:val="24"/>
        </w:rPr>
        <w:t>Especificações Técnicas</w:t>
      </w:r>
      <w:r w:rsidR="00087B61" w:rsidRPr="007A2EA5">
        <w:rPr>
          <w:szCs w:val="24"/>
        </w:rPr>
        <w:t>;</w:t>
      </w:r>
    </w:p>
    <w:p w:rsidR="00BA3876" w:rsidRPr="007A2EA5" w:rsidRDefault="00BA3876" w:rsidP="00FE7691">
      <w:pPr>
        <w:keepNext w:val="0"/>
        <w:rPr>
          <w:szCs w:val="24"/>
        </w:rPr>
      </w:pPr>
    </w:p>
    <w:p w:rsidR="005221ED" w:rsidRPr="007A2EA5" w:rsidRDefault="00702BA0" w:rsidP="00F5524C">
      <w:pPr>
        <w:keepNext w:val="0"/>
        <w:jc w:val="center"/>
        <w:rPr>
          <w:szCs w:val="24"/>
        </w:rPr>
      </w:pPr>
      <w:r w:rsidRPr="007A2EA5">
        <w:rPr>
          <w:szCs w:val="24"/>
        </w:rPr>
        <w:t>Marcelo Carlos Megulhão</w:t>
      </w:r>
    </w:p>
    <w:p w:rsidR="00F5524C" w:rsidRPr="007A2EA5" w:rsidRDefault="00F5524C" w:rsidP="00F5524C">
      <w:pPr>
        <w:keepNext w:val="0"/>
        <w:jc w:val="center"/>
        <w:rPr>
          <w:szCs w:val="24"/>
        </w:rPr>
      </w:pPr>
      <w:r w:rsidRPr="007A2EA5">
        <w:rPr>
          <w:szCs w:val="24"/>
        </w:rPr>
        <w:t>Analista em Desenvolvimento Regional</w:t>
      </w:r>
    </w:p>
    <w:p w:rsidR="00F5524C" w:rsidRPr="007A2EA5" w:rsidRDefault="00F5524C" w:rsidP="00F5524C">
      <w:pPr>
        <w:keepNext w:val="0"/>
        <w:jc w:val="center"/>
        <w:rPr>
          <w:szCs w:val="24"/>
        </w:rPr>
      </w:pPr>
      <w:r w:rsidRPr="007A2EA5">
        <w:rPr>
          <w:szCs w:val="24"/>
        </w:rPr>
        <w:t>3ª GR</w:t>
      </w:r>
      <w:r w:rsidR="00D158F8" w:rsidRPr="007A2EA5">
        <w:rPr>
          <w:szCs w:val="24"/>
        </w:rPr>
        <w:t>I</w:t>
      </w:r>
      <w:r w:rsidR="00BA3876" w:rsidRPr="007A2EA5">
        <w:rPr>
          <w:szCs w:val="24"/>
        </w:rPr>
        <w:t>/U</w:t>
      </w:r>
      <w:r w:rsidR="00D158F8" w:rsidRPr="007A2EA5">
        <w:rPr>
          <w:szCs w:val="24"/>
        </w:rPr>
        <w:t>A</w:t>
      </w:r>
      <w:r w:rsidR="00255DA9" w:rsidRPr="007A2EA5">
        <w:rPr>
          <w:szCs w:val="24"/>
        </w:rPr>
        <w:t>P</w:t>
      </w:r>
      <w:r w:rsidRPr="007A2EA5">
        <w:rPr>
          <w:szCs w:val="24"/>
        </w:rPr>
        <w:t xml:space="preserve"> – 3ª SR - CODEVASF</w:t>
      </w:r>
    </w:p>
    <w:p w:rsidR="005221ED" w:rsidRPr="007A2EA5" w:rsidRDefault="005221ED" w:rsidP="00954C15">
      <w:pPr>
        <w:pStyle w:val="Corpodetexto"/>
        <w:keepNext w:val="0"/>
        <w:jc w:val="right"/>
        <w:rPr>
          <w:rFonts w:ascii="Times New Roman" w:hAnsi="Times New Roman"/>
          <w:b w:val="0"/>
          <w:sz w:val="24"/>
          <w:szCs w:val="24"/>
        </w:rPr>
      </w:pPr>
    </w:p>
    <w:p w:rsidR="005221ED" w:rsidRPr="007A2EA5" w:rsidRDefault="005221ED" w:rsidP="00954C15">
      <w:pPr>
        <w:pStyle w:val="Corpodetexto"/>
        <w:keepNext w:val="0"/>
        <w:jc w:val="right"/>
        <w:rPr>
          <w:rFonts w:ascii="Times New Roman" w:hAnsi="Times New Roman"/>
          <w:b w:val="0"/>
          <w:sz w:val="24"/>
          <w:szCs w:val="24"/>
        </w:rPr>
      </w:pPr>
    </w:p>
    <w:p w:rsidR="00087B61" w:rsidRPr="007A2EA5" w:rsidRDefault="00087B61" w:rsidP="00954C15">
      <w:pPr>
        <w:pStyle w:val="Corpodetexto"/>
        <w:keepNext w:val="0"/>
        <w:jc w:val="right"/>
        <w:rPr>
          <w:rFonts w:ascii="Times New Roman" w:hAnsi="Times New Roman"/>
          <w:b w:val="0"/>
          <w:sz w:val="24"/>
          <w:szCs w:val="24"/>
        </w:rPr>
      </w:pPr>
    </w:p>
    <w:p w:rsidR="003871AB" w:rsidRPr="007A2EA5" w:rsidRDefault="006E7183" w:rsidP="00255DA9">
      <w:pPr>
        <w:pStyle w:val="Corpodetexto"/>
        <w:keepNext w:val="0"/>
        <w:jc w:val="right"/>
        <w:rPr>
          <w:rFonts w:ascii="Times New Roman" w:hAnsi="Times New Roman"/>
          <w:sz w:val="24"/>
          <w:szCs w:val="24"/>
        </w:rPr>
      </w:pPr>
      <w:r w:rsidRPr="007A2EA5">
        <w:rPr>
          <w:rFonts w:ascii="Times New Roman" w:hAnsi="Times New Roman"/>
          <w:b w:val="0"/>
          <w:sz w:val="24"/>
          <w:szCs w:val="24"/>
        </w:rPr>
        <w:t>Petrolina</w:t>
      </w:r>
      <w:r w:rsidR="00EC040A" w:rsidRPr="007A2EA5">
        <w:rPr>
          <w:rFonts w:ascii="Times New Roman" w:hAnsi="Times New Roman"/>
          <w:b w:val="0"/>
          <w:sz w:val="24"/>
          <w:szCs w:val="24"/>
        </w:rPr>
        <w:t>/PE</w:t>
      </w:r>
      <w:r w:rsidR="005221ED" w:rsidRPr="007A2EA5">
        <w:rPr>
          <w:rFonts w:ascii="Times New Roman" w:hAnsi="Times New Roman"/>
          <w:b w:val="0"/>
          <w:sz w:val="24"/>
          <w:szCs w:val="24"/>
        </w:rPr>
        <w:t xml:space="preserve">, </w:t>
      </w:r>
      <w:r w:rsidR="00702BA0" w:rsidRPr="007A2EA5">
        <w:rPr>
          <w:rFonts w:ascii="Times New Roman" w:hAnsi="Times New Roman"/>
          <w:b w:val="0"/>
          <w:sz w:val="24"/>
          <w:szCs w:val="24"/>
        </w:rPr>
        <w:t>26</w:t>
      </w:r>
      <w:r w:rsidR="00407624" w:rsidRPr="007A2EA5">
        <w:rPr>
          <w:rFonts w:ascii="Times New Roman" w:hAnsi="Times New Roman"/>
          <w:b w:val="0"/>
          <w:sz w:val="24"/>
          <w:szCs w:val="24"/>
        </w:rPr>
        <w:t xml:space="preserve"> de </w:t>
      </w:r>
      <w:r w:rsidR="00702BA0" w:rsidRPr="007A2EA5">
        <w:rPr>
          <w:rFonts w:ascii="Times New Roman" w:hAnsi="Times New Roman"/>
          <w:b w:val="0"/>
          <w:sz w:val="24"/>
          <w:szCs w:val="24"/>
        </w:rPr>
        <w:t>Outubro</w:t>
      </w:r>
      <w:r w:rsidR="001729CB" w:rsidRPr="007A2EA5">
        <w:rPr>
          <w:rFonts w:ascii="Times New Roman" w:hAnsi="Times New Roman"/>
          <w:b w:val="0"/>
          <w:sz w:val="24"/>
          <w:szCs w:val="24"/>
        </w:rPr>
        <w:t xml:space="preserve"> de 201</w:t>
      </w:r>
      <w:r w:rsidR="00840016" w:rsidRPr="007A2EA5">
        <w:rPr>
          <w:rFonts w:ascii="Times New Roman" w:hAnsi="Times New Roman"/>
          <w:b w:val="0"/>
          <w:sz w:val="24"/>
          <w:szCs w:val="24"/>
        </w:rPr>
        <w:t>7</w:t>
      </w:r>
      <w:r w:rsidR="005221ED" w:rsidRPr="007A2EA5">
        <w:rPr>
          <w:rFonts w:ascii="Times New Roman" w:hAnsi="Times New Roman"/>
          <w:b w:val="0"/>
          <w:sz w:val="24"/>
          <w:szCs w:val="24"/>
        </w:rPr>
        <w:t>.</w:t>
      </w:r>
    </w:p>
    <w:sectPr w:rsidR="003871AB" w:rsidRPr="007A2EA5" w:rsidSect="006F1EB9">
      <w:headerReference w:type="default" r:id="rId22"/>
      <w:footerReference w:type="even" r:id="rId23"/>
      <w:footerReference w:type="default" r:id="rId24"/>
      <w:headerReference w:type="first" r:id="rId25"/>
      <w:pgSz w:w="11907" w:h="16840" w:code="9"/>
      <w:pgMar w:top="1079" w:right="850" w:bottom="1079" w:left="992" w:header="794" w:footer="794"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3706" w:rsidRDefault="00FA3706">
      <w:r>
        <w:separator/>
      </w:r>
    </w:p>
  </w:endnote>
  <w:endnote w:type="continuationSeparator" w:id="1">
    <w:p w:rsidR="00FA3706" w:rsidRDefault="00FA3706">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G Times">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n-ea">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44D5" w:rsidRDefault="007F15E9">
    <w:pPr>
      <w:pStyle w:val="Rodap"/>
      <w:framePr w:wrap="around" w:vAnchor="text" w:hAnchor="margin" w:xAlign="center" w:y="1"/>
      <w:rPr>
        <w:rStyle w:val="Nmerodepgina"/>
      </w:rPr>
    </w:pPr>
    <w:r>
      <w:rPr>
        <w:rStyle w:val="Nmerodepgina"/>
      </w:rPr>
      <w:fldChar w:fldCharType="begin"/>
    </w:r>
    <w:r w:rsidR="00F444D5">
      <w:rPr>
        <w:rStyle w:val="Nmerodepgina"/>
      </w:rPr>
      <w:instrText xml:space="preserve">PAGE  </w:instrText>
    </w:r>
    <w:r>
      <w:rPr>
        <w:rStyle w:val="Nmerodepgina"/>
      </w:rPr>
      <w:fldChar w:fldCharType="end"/>
    </w:r>
  </w:p>
  <w:p w:rsidR="00F444D5" w:rsidRDefault="00F444D5">
    <w:pPr>
      <w:pStyle w:val="Rodap"/>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44D5" w:rsidRDefault="007F15E9">
    <w:pPr>
      <w:pStyle w:val="Rodap"/>
      <w:framePr w:wrap="around" w:vAnchor="text" w:hAnchor="margin" w:xAlign="center" w:y="1"/>
      <w:jc w:val="center"/>
      <w:rPr>
        <w:rStyle w:val="Nmerodepgina"/>
      </w:rPr>
    </w:pPr>
    <w:r>
      <w:rPr>
        <w:rStyle w:val="Nmerodepgina"/>
      </w:rPr>
      <w:fldChar w:fldCharType="begin"/>
    </w:r>
    <w:r w:rsidR="00F444D5">
      <w:rPr>
        <w:rStyle w:val="Nmerodepgina"/>
      </w:rPr>
      <w:instrText xml:space="preserve">PAGE  </w:instrText>
    </w:r>
    <w:r>
      <w:rPr>
        <w:rStyle w:val="Nmerodepgina"/>
      </w:rPr>
      <w:fldChar w:fldCharType="separate"/>
    </w:r>
    <w:r w:rsidR="007A2EA5">
      <w:rPr>
        <w:rStyle w:val="Nmerodepgina"/>
        <w:noProof/>
      </w:rPr>
      <w:t>26</w:t>
    </w:r>
    <w:r>
      <w:rPr>
        <w:rStyle w:val="Nmerodepgina"/>
      </w:rPr>
      <w:fldChar w:fldCharType="end"/>
    </w:r>
  </w:p>
  <w:p w:rsidR="00F444D5" w:rsidRDefault="00F444D5">
    <w:pPr>
      <w:pStyle w:val="Rodap"/>
      <w:framePr w:wrap="around" w:vAnchor="text" w:hAnchor="margin" w:xAlign="center" w:y="1"/>
      <w:rPr>
        <w:rStyle w:val="Nmerodepgina"/>
      </w:rPr>
    </w:pPr>
  </w:p>
  <w:p w:rsidR="00F444D5" w:rsidRDefault="00F444D5">
    <w:pPr>
      <w:pStyle w:val="Rodap"/>
      <w:framePr w:wrap="around" w:vAnchor="text" w:hAnchor="margin" w:xAlign="center" w:y="1"/>
      <w:rPr>
        <w:rStyle w:val="Nmerodepgina"/>
      </w:rPr>
    </w:pPr>
  </w:p>
  <w:p w:rsidR="00F444D5" w:rsidRDefault="00F444D5">
    <w:pPr>
      <w:pStyle w:val="Rodap"/>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3706" w:rsidRDefault="00FA3706">
      <w:r>
        <w:separator/>
      </w:r>
    </w:p>
  </w:footnote>
  <w:footnote w:type="continuationSeparator" w:id="1">
    <w:p w:rsidR="00FA3706" w:rsidRDefault="00FA370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44D5" w:rsidRPr="00A7147C" w:rsidRDefault="00F444D5" w:rsidP="00465B59">
    <w:pPr>
      <w:pStyle w:val="Legenda"/>
      <w:tabs>
        <w:tab w:val="left" w:pos="2977"/>
      </w:tabs>
      <w:spacing w:before="0" w:after="0"/>
      <w:ind w:left="2977"/>
      <w:jc w:val="left"/>
      <w:rPr>
        <w:rFonts w:eastAsia="Calibri"/>
        <w:b w:val="0"/>
        <w:sz w:val="20"/>
      </w:rPr>
    </w:pPr>
    <w:r>
      <w:rPr>
        <w:b w:val="0"/>
        <w:noProof/>
        <w:sz w:val="24"/>
      </w:rPr>
      <w:drawing>
        <wp:anchor distT="0" distB="0" distL="114300" distR="114300" simplePos="0" relativeHeight="251658240" behindDoc="0" locked="0" layoutInCell="1" allowOverlap="1">
          <wp:simplePos x="0" y="0"/>
          <wp:positionH relativeFrom="column">
            <wp:posOffset>8890</wp:posOffset>
          </wp:positionH>
          <wp:positionV relativeFrom="paragraph">
            <wp:posOffset>-30480</wp:posOffset>
          </wp:positionV>
          <wp:extent cx="1746885" cy="398145"/>
          <wp:effectExtent l="19050" t="0" r="5715" b="0"/>
          <wp:wrapNone/>
          <wp:docPr id="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srcRect/>
                  <a:stretch>
                    <a:fillRect/>
                  </a:stretch>
                </pic:blipFill>
                <pic:spPr bwMode="auto">
                  <a:xfrm>
                    <a:off x="0" y="0"/>
                    <a:ext cx="1746885" cy="398145"/>
                  </a:xfrm>
                  <a:prstGeom prst="rect">
                    <a:avLst/>
                  </a:prstGeom>
                  <a:noFill/>
                  <a:ln w="9525">
                    <a:noFill/>
                    <a:miter lim="800000"/>
                    <a:headEnd/>
                    <a:tailEnd/>
                  </a:ln>
                </pic:spPr>
              </pic:pic>
            </a:graphicData>
          </a:graphic>
        </wp:anchor>
      </w:drawing>
    </w:r>
    <w:r w:rsidRPr="00A7147C">
      <w:rPr>
        <w:rFonts w:eastAsia="Calibri"/>
        <w:b w:val="0"/>
        <w:sz w:val="20"/>
      </w:rPr>
      <w:t>Ministério da Integração Nacional – MI</w:t>
    </w:r>
  </w:p>
  <w:p w:rsidR="00F444D5" w:rsidRPr="00A7147C" w:rsidRDefault="00F444D5" w:rsidP="00465B59">
    <w:pPr>
      <w:pStyle w:val="Legenda"/>
      <w:tabs>
        <w:tab w:val="left" w:pos="2977"/>
      </w:tabs>
      <w:spacing w:before="0" w:after="0"/>
      <w:ind w:left="2977"/>
      <w:jc w:val="left"/>
      <w:rPr>
        <w:rFonts w:eastAsia="+mn-ea"/>
        <w:b w:val="0"/>
        <w:sz w:val="20"/>
      </w:rPr>
    </w:pPr>
    <w:r w:rsidRPr="00A7147C">
      <w:rPr>
        <w:rFonts w:eastAsia="+mn-ea"/>
        <w:b w:val="0"/>
        <w:sz w:val="20"/>
      </w:rPr>
      <w:t>Companhia de Desenvolvimento dos Vales do São Francisco e do Parnaíba</w:t>
    </w:r>
  </w:p>
  <w:p w:rsidR="00F444D5" w:rsidRPr="00A7147C" w:rsidRDefault="00F444D5" w:rsidP="00921918">
    <w:pPr>
      <w:ind w:left="2977"/>
      <w:rPr>
        <w:rFonts w:eastAsia="+mn-ea"/>
        <w:sz w:val="20"/>
      </w:rPr>
    </w:pPr>
    <w:r w:rsidRPr="00A7147C">
      <w:rPr>
        <w:rFonts w:eastAsia="+mn-ea"/>
        <w:sz w:val="20"/>
      </w:rPr>
      <w:t>3ª Superintendência Regional da CODEVASF em Petrolina – PE – 3</w:t>
    </w:r>
    <w:r>
      <w:rPr>
        <w:rFonts w:eastAsia="+mn-ea"/>
        <w:sz w:val="20"/>
      </w:rPr>
      <w:t>ªGRI/UAP</w:t>
    </w:r>
  </w:p>
  <w:p w:rsidR="00F444D5" w:rsidRPr="00921918" w:rsidRDefault="00F444D5">
    <w:pPr>
      <w:pStyle w:val="Cabealho"/>
      <w:rPr>
        <w:rFonts w:eastAsia="+mn-ea"/>
        <w:sz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44D5" w:rsidRPr="007F1A3A" w:rsidRDefault="00F444D5" w:rsidP="00C32274">
    <w:pPr>
      <w:pStyle w:val="Legenda"/>
      <w:tabs>
        <w:tab w:val="left" w:pos="2977"/>
      </w:tabs>
      <w:spacing w:before="0" w:after="0"/>
      <w:ind w:left="2977"/>
      <w:jc w:val="left"/>
      <w:rPr>
        <w:rFonts w:eastAsia="Calibri"/>
        <w:sz w:val="18"/>
        <w:szCs w:val="18"/>
      </w:rPr>
    </w:pPr>
    <w:r>
      <w:rPr>
        <w:b w:val="0"/>
        <w:noProof/>
      </w:rPr>
      <w:drawing>
        <wp:anchor distT="0" distB="0" distL="114300" distR="114300" simplePos="0" relativeHeight="251657216" behindDoc="0" locked="0" layoutInCell="1" allowOverlap="1">
          <wp:simplePos x="0" y="0"/>
          <wp:positionH relativeFrom="column">
            <wp:posOffset>8890</wp:posOffset>
          </wp:positionH>
          <wp:positionV relativeFrom="paragraph">
            <wp:posOffset>-30480</wp:posOffset>
          </wp:positionV>
          <wp:extent cx="1746885" cy="398145"/>
          <wp:effectExtent l="19050" t="0" r="5715"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srcRect/>
                  <a:stretch>
                    <a:fillRect/>
                  </a:stretch>
                </pic:blipFill>
                <pic:spPr bwMode="auto">
                  <a:xfrm>
                    <a:off x="0" y="0"/>
                    <a:ext cx="1746885" cy="398145"/>
                  </a:xfrm>
                  <a:prstGeom prst="rect">
                    <a:avLst/>
                  </a:prstGeom>
                  <a:noFill/>
                  <a:ln w="9525">
                    <a:noFill/>
                    <a:miter lim="800000"/>
                    <a:headEnd/>
                    <a:tailEnd/>
                  </a:ln>
                </pic:spPr>
              </pic:pic>
            </a:graphicData>
          </a:graphic>
        </wp:anchor>
      </w:drawing>
    </w:r>
    <w:r w:rsidRPr="007F1A3A">
      <w:rPr>
        <w:sz w:val="18"/>
        <w:szCs w:val="18"/>
      </w:rPr>
      <w:t xml:space="preserve"> </w:t>
    </w:r>
    <w:r w:rsidRPr="007F1A3A">
      <w:rPr>
        <w:rFonts w:eastAsia="Calibri"/>
        <w:sz w:val="18"/>
        <w:szCs w:val="18"/>
      </w:rPr>
      <w:t>Ministério da Integração Nacional – MI</w:t>
    </w:r>
  </w:p>
  <w:p w:rsidR="00F444D5" w:rsidRPr="007F1A3A" w:rsidRDefault="00F444D5" w:rsidP="00C32274">
    <w:pPr>
      <w:pStyle w:val="Legenda"/>
      <w:tabs>
        <w:tab w:val="left" w:pos="2977"/>
      </w:tabs>
      <w:spacing w:before="0" w:after="0"/>
      <w:ind w:left="2977"/>
      <w:jc w:val="left"/>
      <w:rPr>
        <w:rFonts w:eastAsia="+mn-ea"/>
        <w:sz w:val="18"/>
        <w:szCs w:val="18"/>
      </w:rPr>
    </w:pPr>
    <w:r w:rsidRPr="007F1A3A">
      <w:rPr>
        <w:rFonts w:eastAsia="+mn-ea"/>
        <w:sz w:val="18"/>
        <w:szCs w:val="18"/>
      </w:rPr>
      <w:t>Companhia de Desenvolvimento dos Vales do São Francisco e do Parnaíba</w:t>
    </w:r>
  </w:p>
  <w:p w:rsidR="00F444D5" w:rsidRDefault="00F444D5" w:rsidP="00921918">
    <w:pPr>
      <w:ind w:left="2977"/>
      <w:rPr>
        <w:rFonts w:eastAsia="+mn-ea"/>
        <w:b/>
        <w:sz w:val="18"/>
        <w:szCs w:val="18"/>
      </w:rPr>
    </w:pPr>
    <w:r w:rsidRPr="00921918">
      <w:rPr>
        <w:rFonts w:eastAsia="+mn-ea"/>
        <w:b/>
        <w:sz w:val="18"/>
        <w:szCs w:val="18"/>
      </w:rPr>
      <w:t xml:space="preserve">3ª Superintendência Regional da CODEVASF em Petrolina </w:t>
    </w:r>
    <w:r>
      <w:rPr>
        <w:rFonts w:eastAsia="+mn-ea"/>
        <w:b/>
        <w:sz w:val="18"/>
        <w:szCs w:val="18"/>
      </w:rPr>
      <w:t>–</w:t>
    </w:r>
    <w:r w:rsidRPr="00921918">
      <w:rPr>
        <w:rFonts w:eastAsia="+mn-ea"/>
        <w:b/>
        <w:sz w:val="18"/>
        <w:szCs w:val="18"/>
      </w:rPr>
      <w:t xml:space="preserve"> PE</w:t>
    </w:r>
    <w:r>
      <w:rPr>
        <w:rFonts w:eastAsia="+mn-ea"/>
        <w:b/>
        <w:sz w:val="18"/>
        <w:szCs w:val="18"/>
      </w:rPr>
      <w:t xml:space="preserve"> – 3ªGRI/UAP </w:t>
    </w:r>
  </w:p>
  <w:p w:rsidR="00F444D5" w:rsidRPr="00921918" w:rsidRDefault="00F444D5">
    <w:pPr>
      <w:pStyle w:val="Cabealho"/>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D"/>
    <w:multiLevelType w:val="singleLevel"/>
    <w:tmpl w:val="37C00924"/>
    <w:lvl w:ilvl="0">
      <w:start w:val="1"/>
      <w:numFmt w:val="decimal"/>
      <w:pStyle w:val="Numerada"/>
      <w:lvlText w:val="%1."/>
      <w:lvlJc w:val="left"/>
      <w:pPr>
        <w:tabs>
          <w:tab w:val="num" w:pos="1209"/>
        </w:tabs>
        <w:ind w:left="1209" w:hanging="360"/>
      </w:pPr>
    </w:lvl>
  </w:abstractNum>
  <w:abstractNum w:abstractNumId="1">
    <w:nsid w:val="00000004"/>
    <w:multiLevelType w:val="singleLevel"/>
    <w:tmpl w:val="5DE6BFB2"/>
    <w:name w:val="WW8Num4"/>
    <w:lvl w:ilvl="0">
      <w:start w:val="1"/>
      <w:numFmt w:val="lowerLetter"/>
      <w:suff w:val="nothing"/>
      <w:lvlText w:val="%1)"/>
      <w:lvlJc w:val="left"/>
      <w:pPr>
        <w:tabs>
          <w:tab w:val="num" w:pos="0"/>
        </w:tabs>
        <w:ind w:left="0" w:firstLine="0"/>
      </w:pPr>
      <w:rPr>
        <w:rFonts w:ascii="Arial" w:eastAsia="Times New Roman" w:hAnsi="Arial" w:cs="Arial"/>
      </w:rPr>
    </w:lvl>
  </w:abstractNum>
  <w:abstractNum w:abstractNumId="2">
    <w:nsid w:val="00000005"/>
    <w:multiLevelType w:val="singleLevel"/>
    <w:tmpl w:val="00000005"/>
    <w:name w:val="WW8Num5"/>
    <w:lvl w:ilvl="0">
      <w:start w:val="1"/>
      <w:numFmt w:val="lowerLetter"/>
      <w:lvlText w:val="%1)"/>
      <w:lvlJc w:val="left"/>
      <w:pPr>
        <w:tabs>
          <w:tab w:val="num" w:pos="1068"/>
        </w:tabs>
        <w:ind w:left="1068" w:hanging="360"/>
      </w:pPr>
    </w:lvl>
  </w:abstractNum>
  <w:abstractNum w:abstractNumId="3">
    <w:nsid w:val="00000006"/>
    <w:multiLevelType w:val="multilevel"/>
    <w:tmpl w:val="00000006"/>
    <w:name w:val="WW8Num6"/>
    <w:lvl w:ilvl="0">
      <w:start w:val="11"/>
      <w:numFmt w:val="decimal"/>
      <w:lvlText w:val="%1.0"/>
      <w:lvlJc w:val="left"/>
      <w:pPr>
        <w:tabs>
          <w:tab w:val="num" w:pos="420"/>
        </w:tabs>
        <w:ind w:left="420" w:hanging="420"/>
      </w:pPr>
    </w:lvl>
    <w:lvl w:ilvl="1">
      <w:start w:val="1"/>
      <w:numFmt w:val="decimal"/>
      <w:lvlText w:val="%1.%2"/>
      <w:lvlJc w:val="left"/>
      <w:pPr>
        <w:tabs>
          <w:tab w:val="num" w:pos="1129"/>
        </w:tabs>
        <w:ind w:left="1129" w:hanging="420"/>
      </w:pPr>
    </w:lvl>
    <w:lvl w:ilvl="2">
      <w:start w:val="1"/>
      <w:numFmt w:val="decimal"/>
      <w:lvlText w:val="%1.%2.%3"/>
      <w:lvlJc w:val="left"/>
      <w:pPr>
        <w:tabs>
          <w:tab w:val="num" w:pos="2138"/>
        </w:tabs>
        <w:ind w:left="2138" w:hanging="720"/>
      </w:pPr>
    </w:lvl>
    <w:lvl w:ilvl="3">
      <w:start w:val="1"/>
      <w:numFmt w:val="decimal"/>
      <w:lvlText w:val="%1.%2.%3.%4"/>
      <w:lvlJc w:val="left"/>
      <w:pPr>
        <w:tabs>
          <w:tab w:val="num" w:pos="2847"/>
        </w:tabs>
        <w:ind w:left="2847" w:hanging="720"/>
      </w:pPr>
    </w:lvl>
    <w:lvl w:ilvl="4">
      <w:start w:val="1"/>
      <w:numFmt w:val="decimal"/>
      <w:lvlText w:val="%1.%2.%3.%4.%5"/>
      <w:lvlJc w:val="left"/>
      <w:pPr>
        <w:tabs>
          <w:tab w:val="num" w:pos="3916"/>
        </w:tabs>
        <w:ind w:left="3916" w:hanging="1080"/>
      </w:pPr>
    </w:lvl>
    <w:lvl w:ilvl="5">
      <w:start w:val="1"/>
      <w:numFmt w:val="decimal"/>
      <w:lvlText w:val="%1.%2.%3.%4.%5.%6"/>
      <w:lvlJc w:val="left"/>
      <w:pPr>
        <w:tabs>
          <w:tab w:val="num" w:pos="4625"/>
        </w:tabs>
        <w:ind w:left="4625" w:hanging="1080"/>
      </w:pPr>
    </w:lvl>
    <w:lvl w:ilvl="6">
      <w:start w:val="1"/>
      <w:numFmt w:val="decimal"/>
      <w:lvlText w:val="%1.%2.%3.%4.%5.%6.%7"/>
      <w:lvlJc w:val="left"/>
      <w:pPr>
        <w:tabs>
          <w:tab w:val="num" w:pos="5694"/>
        </w:tabs>
        <w:ind w:left="5694" w:hanging="1440"/>
      </w:pPr>
    </w:lvl>
    <w:lvl w:ilvl="7">
      <w:start w:val="1"/>
      <w:numFmt w:val="decimal"/>
      <w:lvlText w:val="%1.%2.%3.%4.%5.%6.%7.%8"/>
      <w:lvlJc w:val="left"/>
      <w:pPr>
        <w:tabs>
          <w:tab w:val="num" w:pos="6403"/>
        </w:tabs>
        <w:ind w:left="6403" w:hanging="1440"/>
      </w:pPr>
    </w:lvl>
    <w:lvl w:ilvl="8">
      <w:start w:val="1"/>
      <w:numFmt w:val="decimal"/>
      <w:lvlText w:val="%1.%2.%3.%4.%5.%6.%7.%8.%9"/>
      <w:lvlJc w:val="left"/>
      <w:pPr>
        <w:tabs>
          <w:tab w:val="num" w:pos="7472"/>
        </w:tabs>
        <w:ind w:left="7472" w:hanging="1800"/>
      </w:pPr>
    </w:lvl>
  </w:abstractNum>
  <w:abstractNum w:abstractNumId="4">
    <w:nsid w:val="00000008"/>
    <w:multiLevelType w:val="multilevel"/>
    <w:tmpl w:val="00000008"/>
    <w:name w:val="WW8Num9"/>
    <w:lvl w:ilvl="0">
      <w:start w:val="16"/>
      <w:numFmt w:val="decimal"/>
      <w:lvlText w:val="%1.0"/>
      <w:lvlJc w:val="left"/>
      <w:pPr>
        <w:tabs>
          <w:tab w:val="num" w:pos="420"/>
        </w:tabs>
        <w:ind w:left="420" w:hanging="420"/>
      </w:pPr>
    </w:lvl>
    <w:lvl w:ilvl="1">
      <w:start w:val="1"/>
      <w:numFmt w:val="decimal"/>
      <w:lvlText w:val="%1.%2"/>
      <w:lvlJc w:val="left"/>
      <w:pPr>
        <w:tabs>
          <w:tab w:val="num" w:pos="1104"/>
        </w:tabs>
        <w:ind w:left="1104" w:hanging="420"/>
      </w:pPr>
    </w:lvl>
    <w:lvl w:ilvl="2">
      <w:start w:val="1"/>
      <w:numFmt w:val="decimal"/>
      <w:lvlText w:val="%1.%2.%3"/>
      <w:lvlJc w:val="left"/>
      <w:pPr>
        <w:tabs>
          <w:tab w:val="num" w:pos="2138"/>
        </w:tabs>
        <w:ind w:left="2138" w:hanging="720"/>
      </w:pPr>
    </w:lvl>
    <w:lvl w:ilvl="3">
      <w:start w:val="1"/>
      <w:numFmt w:val="decimal"/>
      <w:lvlText w:val="%1.%2.%3.%4"/>
      <w:lvlJc w:val="left"/>
      <w:pPr>
        <w:tabs>
          <w:tab w:val="num" w:pos="2847"/>
        </w:tabs>
        <w:ind w:left="2847" w:hanging="720"/>
      </w:pPr>
    </w:lvl>
    <w:lvl w:ilvl="4">
      <w:start w:val="1"/>
      <w:numFmt w:val="decimal"/>
      <w:lvlText w:val="%1.%2.%3.%4.%5"/>
      <w:lvlJc w:val="left"/>
      <w:pPr>
        <w:tabs>
          <w:tab w:val="num" w:pos="3916"/>
        </w:tabs>
        <w:ind w:left="3916" w:hanging="1080"/>
      </w:pPr>
    </w:lvl>
    <w:lvl w:ilvl="5">
      <w:start w:val="1"/>
      <w:numFmt w:val="decimal"/>
      <w:lvlText w:val="%1.%2.%3.%4.%5.%6"/>
      <w:lvlJc w:val="left"/>
      <w:pPr>
        <w:tabs>
          <w:tab w:val="num" w:pos="4625"/>
        </w:tabs>
        <w:ind w:left="4625" w:hanging="1080"/>
      </w:pPr>
    </w:lvl>
    <w:lvl w:ilvl="6">
      <w:start w:val="1"/>
      <w:numFmt w:val="decimal"/>
      <w:lvlText w:val="%1.%2.%3.%4.%5.%6.%7"/>
      <w:lvlJc w:val="left"/>
      <w:pPr>
        <w:tabs>
          <w:tab w:val="num" w:pos="5694"/>
        </w:tabs>
        <w:ind w:left="5694" w:hanging="1440"/>
      </w:pPr>
    </w:lvl>
    <w:lvl w:ilvl="7">
      <w:start w:val="1"/>
      <w:numFmt w:val="decimal"/>
      <w:lvlText w:val="%1.%2.%3.%4.%5.%6.%7.%8"/>
      <w:lvlJc w:val="left"/>
      <w:pPr>
        <w:tabs>
          <w:tab w:val="num" w:pos="6403"/>
        </w:tabs>
        <w:ind w:left="6403" w:hanging="1440"/>
      </w:pPr>
    </w:lvl>
    <w:lvl w:ilvl="8">
      <w:start w:val="1"/>
      <w:numFmt w:val="decimal"/>
      <w:lvlText w:val="%1.%2.%3.%4.%5.%6.%7.%8.%9"/>
      <w:lvlJc w:val="left"/>
      <w:pPr>
        <w:tabs>
          <w:tab w:val="num" w:pos="7472"/>
        </w:tabs>
        <w:ind w:left="7472" w:hanging="1800"/>
      </w:pPr>
    </w:lvl>
  </w:abstractNum>
  <w:abstractNum w:abstractNumId="5">
    <w:nsid w:val="00000009"/>
    <w:multiLevelType w:val="singleLevel"/>
    <w:tmpl w:val="00000009"/>
    <w:name w:val="WW8Num11"/>
    <w:lvl w:ilvl="0">
      <w:start w:val="1"/>
      <w:numFmt w:val="bullet"/>
      <w:suff w:val="nothing"/>
      <w:lvlText w:val=""/>
      <w:lvlJc w:val="left"/>
      <w:pPr>
        <w:tabs>
          <w:tab w:val="num" w:pos="851"/>
        </w:tabs>
        <w:ind w:left="851" w:firstLine="0"/>
      </w:pPr>
      <w:rPr>
        <w:rFonts w:ascii="Symbol" w:hAnsi="Symbol"/>
      </w:rPr>
    </w:lvl>
  </w:abstractNum>
  <w:abstractNum w:abstractNumId="6">
    <w:nsid w:val="0000000A"/>
    <w:multiLevelType w:val="multilevel"/>
    <w:tmpl w:val="0000000A"/>
    <w:name w:val="WW8Num12"/>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7">
    <w:nsid w:val="0000000B"/>
    <w:multiLevelType w:val="multilevel"/>
    <w:tmpl w:val="0000000B"/>
    <w:name w:val="WW8Num14"/>
    <w:lvl w:ilvl="0">
      <w:start w:val="12"/>
      <w:numFmt w:val="decimal"/>
      <w:lvlText w:val="%1"/>
      <w:lvlJc w:val="left"/>
      <w:pPr>
        <w:tabs>
          <w:tab w:val="num" w:pos="600"/>
        </w:tabs>
        <w:ind w:left="600" w:hanging="600"/>
      </w:pPr>
    </w:lvl>
    <w:lvl w:ilvl="1">
      <w:start w:val="5"/>
      <w:numFmt w:val="decimal"/>
      <w:lvlText w:val="%1.%2"/>
      <w:lvlJc w:val="left"/>
      <w:pPr>
        <w:tabs>
          <w:tab w:val="num" w:pos="1096"/>
        </w:tabs>
        <w:ind w:left="1096" w:hanging="600"/>
      </w:pPr>
    </w:lvl>
    <w:lvl w:ilvl="2">
      <w:start w:val="6"/>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8">
    <w:nsid w:val="0000000D"/>
    <w:multiLevelType w:val="singleLevel"/>
    <w:tmpl w:val="0000000D"/>
    <w:name w:val="WW8Num13"/>
    <w:lvl w:ilvl="0">
      <w:start w:val="1"/>
      <w:numFmt w:val="lowerLetter"/>
      <w:lvlText w:val="%1)"/>
      <w:lvlJc w:val="left"/>
      <w:pPr>
        <w:tabs>
          <w:tab w:val="num" w:pos="1647"/>
        </w:tabs>
        <w:ind w:left="1647" w:hanging="492"/>
      </w:pPr>
    </w:lvl>
  </w:abstractNum>
  <w:abstractNum w:abstractNumId="9">
    <w:nsid w:val="0000000E"/>
    <w:multiLevelType w:val="multilevel"/>
    <w:tmpl w:val="0000000E"/>
    <w:name w:val="WW8Num17"/>
    <w:lvl w:ilvl="0">
      <w:start w:val="4"/>
      <w:numFmt w:val="decimal"/>
      <w:lvlText w:val="%1.0"/>
      <w:lvlJc w:val="left"/>
      <w:pPr>
        <w:tabs>
          <w:tab w:val="num" w:pos="417"/>
        </w:tabs>
        <w:ind w:left="417" w:hanging="360"/>
      </w:pPr>
    </w:lvl>
    <w:lvl w:ilvl="1">
      <w:start w:val="1"/>
      <w:numFmt w:val="decimal"/>
      <w:lvlText w:val="%1.%2"/>
      <w:lvlJc w:val="left"/>
      <w:pPr>
        <w:tabs>
          <w:tab w:val="num" w:pos="1069"/>
        </w:tabs>
        <w:ind w:left="1069" w:hanging="360"/>
      </w:pPr>
    </w:lvl>
    <w:lvl w:ilvl="2">
      <w:start w:val="1"/>
      <w:numFmt w:val="decimal"/>
      <w:lvlText w:val="%1.%2.%3"/>
      <w:lvlJc w:val="left"/>
      <w:pPr>
        <w:tabs>
          <w:tab w:val="num" w:pos="2138"/>
        </w:tabs>
        <w:ind w:left="2138" w:hanging="720"/>
      </w:pPr>
    </w:lvl>
    <w:lvl w:ilvl="3">
      <w:start w:val="1"/>
      <w:numFmt w:val="decimal"/>
      <w:lvlText w:val="%1.%2.%3.%4"/>
      <w:lvlJc w:val="left"/>
      <w:pPr>
        <w:tabs>
          <w:tab w:val="num" w:pos="2847"/>
        </w:tabs>
        <w:ind w:left="2847" w:hanging="720"/>
      </w:pPr>
    </w:lvl>
    <w:lvl w:ilvl="4">
      <w:start w:val="1"/>
      <w:numFmt w:val="decimal"/>
      <w:lvlText w:val="%1.%2.%3.%4.%5"/>
      <w:lvlJc w:val="left"/>
      <w:pPr>
        <w:tabs>
          <w:tab w:val="num" w:pos="3916"/>
        </w:tabs>
        <w:ind w:left="3916" w:hanging="1080"/>
      </w:pPr>
    </w:lvl>
    <w:lvl w:ilvl="5">
      <w:start w:val="1"/>
      <w:numFmt w:val="decimal"/>
      <w:lvlText w:val="%1.%2.%3.%4.%5.%6"/>
      <w:lvlJc w:val="left"/>
      <w:pPr>
        <w:tabs>
          <w:tab w:val="num" w:pos="4625"/>
        </w:tabs>
        <w:ind w:left="4625" w:hanging="1080"/>
      </w:pPr>
    </w:lvl>
    <w:lvl w:ilvl="6">
      <w:start w:val="1"/>
      <w:numFmt w:val="decimal"/>
      <w:lvlText w:val="%1.%2.%3.%4.%5.%6.%7"/>
      <w:lvlJc w:val="left"/>
      <w:pPr>
        <w:tabs>
          <w:tab w:val="num" w:pos="5694"/>
        </w:tabs>
        <w:ind w:left="5694" w:hanging="1440"/>
      </w:pPr>
    </w:lvl>
    <w:lvl w:ilvl="7">
      <w:start w:val="1"/>
      <w:numFmt w:val="decimal"/>
      <w:lvlText w:val="%1.%2.%3.%4.%5.%6.%7.%8"/>
      <w:lvlJc w:val="left"/>
      <w:pPr>
        <w:tabs>
          <w:tab w:val="num" w:pos="6403"/>
        </w:tabs>
        <w:ind w:left="6403" w:hanging="1440"/>
      </w:pPr>
    </w:lvl>
    <w:lvl w:ilvl="8">
      <w:start w:val="1"/>
      <w:numFmt w:val="decimal"/>
      <w:lvlText w:val="%1.%2.%3.%4.%5.%6.%7.%8.%9"/>
      <w:lvlJc w:val="left"/>
      <w:pPr>
        <w:tabs>
          <w:tab w:val="num" w:pos="7472"/>
        </w:tabs>
        <w:ind w:left="7472" w:hanging="1800"/>
      </w:pPr>
    </w:lvl>
  </w:abstractNum>
  <w:abstractNum w:abstractNumId="10">
    <w:nsid w:val="00000015"/>
    <w:multiLevelType w:val="singleLevel"/>
    <w:tmpl w:val="00000015"/>
    <w:name w:val="WW8Num21"/>
    <w:lvl w:ilvl="0">
      <w:start w:val="1"/>
      <w:numFmt w:val="lowerLetter"/>
      <w:lvlText w:val="%1)"/>
      <w:lvlJc w:val="left"/>
      <w:pPr>
        <w:tabs>
          <w:tab w:val="num" w:pos="0"/>
        </w:tabs>
        <w:ind w:left="2062" w:hanging="360"/>
      </w:pPr>
    </w:lvl>
  </w:abstractNum>
  <w:abstractNum w:abstractNumId="11">
    <w:nsid w:val="00000019"/>
    <w:multiLevelType w:val="multilevel"/>
    <w:tmpl w:val="C3AC22DE"/>
    <w:name w:val="WW8Num25"/>
    <w:lvl w:ilvl="0">
      <w:start w:val="1"/>
      <w:numFmt w:val="decimal"/>
      <w:lvlText w:val="%1."/>
      <w:lvlJc w:val="left"/>
      <w:pPr>
        <w:tabs>
          <w:tab w:val="num" w:pos="0"/>
        </w:tabs>
        <w:ind w:left="360" w:hanging="360"/>
      </w:pPr>
      <w:rPr>
        <w:rFonts w:ascii="Times New Roman" w:hAnsi="Times New Roman" w:cs="Times New Roman" w:hint="default"/>
        <w:b/>
      </w:rPr>
    </w:lvl>
    <w:lvl w:ilvl="1">
      <w:start w:val="1"/>
      <w:numFmt w:val="decimal"/>
      <w:lvlText w:val="%1.%2."/>
      <w:lvlJc w:val="left"/>
      <w:pPr>
        <w:tabs>
          <w:tab w:val="num" w:pos="0"/>
        </w:tabs>
        <w:ind w:left="858" w:hanging="432"/>
      </w:pPr>
      <w:rPr>
        <w:rFonts w:ascii="Times New Roman" w:hAnsi="Times New Roman" w:cs="Times New Roman"/>
        <w:b w:val="0"/>
        <w:color w:val="auto"/>
      </w:rPr>
    </w:lvl>
    <w:lvl w:ilvl="2">
      <w:start w:val="1"/>
      <w:numFmt w:val="decimal"/>
      <w:lvlText w:val="%1.%2.%3."/>
      <w:lvlJc w:val="left"/>
      <w:pPr>
        <w:tabs>
          <w:tab w:val="num" w:pos="0"/>
        </w:tabs>
        <w:ind w:left="1781" w:hanging="504"/>
      </w:pPr>
      <w:rPr>
        <w:b w:val="0"/>
      </w:rPr>
    </w:lvl>
    <w:lvl w:ilvl="3">
      <w:start w:val="1"/>
      <w:numFmt w:val="decimal"/>
      <w:lvlText w:val="%1.%2.%3.%4."/>
      <w:lvlJc w:val="left"/>
      <w:pPr>
        <w:tabs>
          <w:tab w:val="num" w:pos="-708"/>
        </w:tabs>
        <w:ind w:left="2492" w:hanging="648"/>
      </w:pPr>
      <w:rPr>
        <w:b w:val="0"/>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23"/>
    <w:multiLevelType w:val="singleLevel"/>
    <w:tmpl w:val="00000023"/>
    <w:name w:val="WW8Num35"/>
    <w:lvl w:ilvl="0">
      <w:start w:val="1"/>
      <w:numFmt w:val="lowerRoman"/>
      <w:lvlText w:val="%1."/>
      <w:lvlJc w:val="left"/>
      <w:pPr>
        <w:tabs>
          <w:tab w:val="num" w:pos="1065"/>
        </w:tabs>
        <w:ind w:left="1065" w:hanging="360"/>
      </w:pPr>
    </w:lvl>
  </w:abstractNum>
  <w:abstractNum w:abstractNumId="13">
    <w:nsid w:val="010C5A71"/>
    <w:multiLevelType w:val="multilevel"/>
    <w:tmpl w:val="D96202AC"/>
    <w:lvl w:ilvl="0">
      <w:start w:val="6"/>
      <w:numFmt w:val="decimal"/>
      <w:lvlText w:val="%1"/>
      <w:lvlJc w:val="left"/>
      <w:pPr>
        <w:ind w:left="360" w:hanging="360"/>
      </w:pPr>
      <w:rPr>
        <w:rFonts w:hint="default"/>
      </w:rPr>
    </w:lvl>
    <w:lvl w:ilvl="1">
      <w:start w:val="1"/>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
    <w:nsid w:val="06E70DDD"/>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0CA24769"/>
    <w:multiLevelType w:val="multilevel"/>
    <w:tmpl w:val="8CD0A9E8"/>
    <w:lvl w:ilvl="0">
      <w:start w:val="13"/>
      <w:numFmt w:val="decimal"/>
      <w:lvlText w:val="%1"/>
      <w:lvlJc w:val="left"/>
      <w:pPr>
        <w:ind w:left="420" w:hanging="420"/>
      </w:pPr>
      <w:rPr>
        <w:rFonts w:hint="default"/>
        <w:b w:val="0"/>
      </w:rPr>
    </w:lvl>
    <w:lvl w:ilvl="1">
      <w:start w:val="7"/>
      <w:numFmt w:val="decimal"/>
      <w:lvlText w:val="%1.%2"/>
      <w:lvlJc w:val="left"/>
      <w:pPr>
        <w:ind w:left="1271" w:hanging="420"/>
      </w:pPr>
      <w:rPr>
        <w:rFonts w:hint="default"/>
        <w:b w:val="0"/>
      </w:rPr>
    </w:lvl>
    <w:lvl w:ilvl="2">
      <w:start w:val="1"/>
      <w:numFmt w:val="decimal"/>
      <w:lvlText w:val="%1.%2.%3"/>
      <w:lvlJc w:val="left"/>
      <w:pPr>
        <w:ind w:left="2422" w:hanging="720"/>
      </w:pPr>
      <w:rPr>
        <w:rFonts w:hint="default"/>
        <w:b w:val="0"/>
      </w:rPr>
    </w:lvl>
    <w:lvl w:ilvl="3">
      <w:start w:val="1"/>
      <w:numFmt w:val="decimal"/>
      <w:lvlText w:val="%1.%2.%3.%4"/>
      <w:lvlJc w:val="left"/>
      <w:pPr>
        <w:ind w:left="3273" w:hanging="720"/>
      </w:pPr>
      <w:rPr>
        <w:rFonts w:hint="default"/>
        <w:b w:val="0"/>
      </w:rPr>
    </w:lvl>
    <w:lvl w:ilvl="4">
      <w:start w:val="1"/>
      <w:numFmt w:val="decimal"/>
      <w:lvlText w:val="%1.%2.%3.%4.%5"/>
      <w:lvlJc w:val="left"/>
      <w:pPr>
        <w:ind w:left="4484" w:hanging="1080"/>
      </w:pPr>
      <w:rPr>
        <w:rFonts w:hint="default"/>
        <w:b w:val="0"/>
      </w:rPr>
    </w:lvl>
    <w:lvl w:ilvl="5">
      <w:start w:val="1"/>
      <w:numFmt w:val="decimal"/>
      <w:lvlText w:val="%1.%2.%3.%4.%5.%6"/>
      <w:lvlJc w:val="left"/>
      <w:pPr>
        <w:ind w:left="5335" w:hanging="1080"/>
      </w:pPr>
      <w:rPr>
        <w:rFonts w:hint="default"/>
        <w:b w:val="0"/>
      </w:rPr>
    </w:lvl>
    <w:lvl w:ilvl="6">
      <w:start w:val="1"/>
      <w:numFmt w:val="decimal"/>
      <w:lvlText w:val="%1.%2.%3.%4.%5.%6.%7"/>
      <w:lvlJc w:val="left"/>
      <w:pPr>
        <w:ind w:left="6546" w:hanging="1440"/>
      </w:pPr>
      <w:rPr>
        <w:rFonts w:hint="default"/>
        <w:b w:val="0"/>
      </w:rPr>
    </w:lvl>
    <w:lvl w:ilvl="7">
      <w:start w:val="1"/>
      <w:numFmt w:val="decimal"/>
      <w:lvlText w:val="%1.%2.%3.%4.%5.%6.%7.%8"/>
      <w:lvlJc w:val="left"/>
      <w:pPr>
        <w:ind w:left="7397" w:hanging="1440"/>
      </w:pPr>
      <w:rPr>
        <w:rFonts w:hint="default"/>
        <w:b w:val="0"/>
      </w:rPr>
    </w:lvl>
    <w:lvl w:ilvl="8">
      <w:start w:val="1"/>
      <w:numFmt w:val="decimal"/>
      <w:lvlText w:val="%1.%2.%3.%4.%5.%6.%7.%8.%9"/>
      <w:lvlJc w:val="left"/>
      <w:pPr>
        <w:ind w:left="8608" w:hanging="1800"/>
      </w:pPr>
      <w:rPr>
        <w:rFonts w:hint="default"/>
        <w:b w:val="0"/>
      </w:rPr>
    </w:lvl>
  </w:abstractNum>
  <w:abstractNum w:abstractNumId="16">
    <w:nsid w:val="0F6374C4"/>
    <w:multiLevelType w:val="hybridMultilevel"/>
    <w:tmpl w:val="B450084E"/>
    <w:lvl w:ilvl="0" w:tplc="0416000B">
      <w:start w:val="1"/>
      <w:numFmt w:val="bullet"/>
      <w:lvlText w:val=""/>
      <w:lvlJc w:val="left"/>
      <w:pPr>
        <w:ind w:left="1856" w:hanging="360"/>
      </w:pPr>
      <w:rPr>
        <w:rFonts w:ascii="Wingdings" w:hAnsi="Wingdings" w:hint="default"/>
      </w:rPr>
    </w:lvl>
    <w:lvl w:ilvl="1" w:tplc="04160003" w:tentative="1">
      <w:start w:val="1"/>
      <w:numFmt w:val="bullet"/>
      <w:lvlText w:val="o"/>
      <w:lvlJc w:val="left"/>
      <w:pPr>
        <w:ind w:left="2576" w:hanging="360"/>
      </w:pPr>
      <w:rPr>
        <w:rFonts w:ascii="Courier New" w:hAnsi="Courier New" w:cs="Courier New" w:hint="default"/>
      </w:rPr>
    </w:lvl>
    <w:lvl w:ilvl="2" w:tplc="04160005" w:tentative="1">
      <w:start w:val="1"/>
      <w:numFmt w:val="bullet"/>
      <w:lvlText w:val=""/>
      <w:lvlJc w:val="left"/>
      <w:pPr>
        <w:ind w:left="3296" w:hanging="360"/>
      </w:pPr>
      <w:rPr>
        <w:rFonts w:ascii="Wingdings" w:hAnsi="Wingdings" w:hint="default"/>
      </w:rPr>
    </w:lvl>
    <w:lvl w:ilvl="3" w:tplc="04160001" w:tentative="1">
      <w:start w:val="1"/>
      <w:numFmt w:val="bullet"/>
      <w:lvlText w:val=""/>
      <w:lvlJc w:val="left"/>
      <w:pPr>
        <w:ind w:left="4016" w:hanging="360"/>
      </w:pPr>
      <w:rPr>
        <w:rFonts w:ascii="Symbol" w:hAnsi="Symbol" w:hint="default"/>
      </w:rPr>
    </w:lvl>
    <w:lvl w:ilvl="4" w:tplc="04160003" w:tentative="1">
      <w:start w:val="1"/>
      <w:numFmt w:val="bullet"/>
      <w:lvlText w:val="o"/>
      <w:lvlJc w:val="left"/>
      <w:pPr>
        <w:ind w:left="4736" w:hanging="360"/>
      </w:pPr>
      <w:rPr>
        <w:rFonts w:ascii="Courier New" w:hAnsi="Courier New" w:cs="Courier New" w:hint="default"/>
      </w:rPr>
    </w:lvl>
    <w:lvl w:ilvl="5" w:tplc="04160005" w:tentative="1">
      <w:start w:val="1"/>
      <w:numFmt w:val="bullet"/>
      <w:lvlText w:val=""/>
      <w:lvlJc w:val="left"/>
      <w:pPr>
        <w:ind w:left="5456" w:hanging="360"/>
      </w:pPr>
      <w:rPr>
        <w:rFonts w:ascii="Wingdings" w:hAnsi="Wingdings" w:hint="default"/>
      </w:rPr>
    </w:lvl>
    <w:lvl w:ilvl="6" w:tplc="04160001" w:tentative="1">
      <w:start w:val="1"/>
      <w:numFmt w:val="bullet"/>
      <w:lvlText w:val=""/>
      <w:lvlJc w:val="left"/>
      <w:pPr>
        <w:ind w:left="6176" w:hanging="360"/>
      </w:pPr>
      <w:rPr>
        <w:rFonts w:ascii="Symbol" w:hAnsi="Symbol" w:hint="default"/>
      </w:rPr>
    </w:lvl>
    <w:lvl w:ilvl="7" w:tplc="04160003" w:tentative="1">
      <w:start w:val="1"/>
      <w:numFmt w:val="bullet"/>
      <w:lvlText w:val="o"/>
      <w:lvlJc w:val="left"/>
      <w:pPr>
        <w:ind w:left="6896" w:hanging="360"/>
      </w:pPr>
      <w:rPr>
        <w:rFonts w:ascii="Courier New" w:hAnsi="Courier New" w:cs="Courier New" w:hint="default"/>
      </w:rPr>
    </w:lvl>
    <w:lvl w:ilvl="8" w:tplc="04160005" w:tentative="1">
      <w:start w:val="1"/>
      <w:numFmt w:val="bullet"/>
      <w:lvlText w:val=""/>
      <w:lvlJc w:val="left"/>
      <w:pPr>
        <w:ind w:left="7616" w:hanging="360"/>
      </w:pPr>
      <w:rPr>
        <w:rFonts w:ascii="Wingdings" w:hAnsi="Wingdings" w:hint="default"/>
      </w:rPr>
    </w:lvl>
  </w:abstractNum>
  <w:abstractNum w:abstractNumId="17">
    <w:nsid w:val="1605755D"/>
    <w:multiLevelType w:val="hybridMultilevel"/>
    <w:tmpl w:val="A15496BE"/>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198F2AAA"/>
    <w:multiLevelType w:val="multilevel"/>
    <w:tmpl w:val="410A9226"/>
    <w:lvl w:ilvl="0">
      <w:start w:val="4"/>
      <w:numFmt w:val="decimal"/>
      <w:lvlText w:val="%1."/>
      <w:lvlJc w:val="left"/>
      <w:pPr>
        <w:ind w:left="720" w:hanging="360"/>
      </w:pPr>
      <w:rPr>
        <w:rFonts w:hint="default"/>
      </w:rPr>
    </w:lvl>
    <w:lvl w:ilvl="1">
      <w:start w:val="7"/>
      <w:numFmt w:val="decimal"/>
      <w:isLgl/>
      <w:lvlText w:val="%1.%2"/>
      <w:lvlJc w:val="left"/>
      <w:pPr>
        <w:ind w:left="1353" w:hanging="360"/>
      </w:pPr>
      <w:rPr>
        <w:rFonts w:hint="default"/>
      </w:rPr>
    </w:lvl>
    <w:lvl w:ilvl="2">
      <w:start w:val="1"/>
      <w:numFmt w:val="decimal"/>
      <w:isLgl/>
      <w:lvlText w:val="%1.%2.%3"/>
      <w:lvlJc w:val="left"/>
      <w:pPr>
        <w:ind w:left="2346" w:hanging="720"/>
      </w:pPr>
      <w:rPr>
        <w:rFonts w:hint="default"/>
      </w:rPr>
    </w:lvl>
    <w:lvl w:ilvl="3">
      <w:start w:val="1"/>
      <w:numFmt w:val="decimal"/>
      <w:isLgl/>
      <w:lvlText w:val="%1.%2.%3.%4"/>
      <w:lvlJc w:val="left"/>
      <w:pPr>
        <w:ind w:left="2979" w:hanging="720"/>
      </w:pPr>
      <w:rPr>
        <w:rFonts w:hint="default"/>
      </w:rPr>
    </w:lvl>
    <w:lvl w:ilvl="4">
      <w:start w:val="1"/>
      <w:numFmt w:val="decimal"/>
      <w:isLgl/>
      <w:lvlText w:val="%1.%2.%3.%4.%5"/>
      <w:lvlJc w:val="left"/>
      <w:pPr>
        <w:ind w:left="3972" w:hanging="1080"/>
      </w:pPr>
      <w:rPr>
        <w:rFonts w:hint="default"/>
      </w:rPr>
    </w:lvl>
    <w:lvl w:ilvl="5">
      <w:start w:val="1"/>
      <w:numFmt w:val="decimal"/>
      <w:isLgl/>
      <w:lvlText w:val="%1.%2.%3.%4.%5.%6"/>
      <w:lvlJc w:val="left"/>
      <w:pPr>
        <w:ind w:left="4605" w:hanging="1080"/>
      </w:pPr>
      <w:rPr>
        <w:rFonts w:hint="default"/>
      </w:rPr>
    </w:lvl>
    <w:lvl w:ilvl="6">
      <w:start w:val="1"/>
      <w:numFmt w:val="decimal"/>
      <w:isLgl/>
      <w:lvlText w:val="%1.%2.%3.%4.%5.%6.%7"/>
      <w:lvlJc w:val="left"/>
      <w:pPr>
        <w:ind w:left="5598" w:hanging="1440"/>
      </w:pPr>
      <w:rPr>
        <w:rFonts w:hint="default"/>
      </w:rPr>
    </w:lvl>
    <w:lvl w:ilvl="7">
      <w:start w:val="1"/>
      <w:numFmt w:val="decimal"/>
      <w:isLgl/>
      <w:lvlText w:val="%1.%2.%3.%4.%5.%6.%7.%8"/>
      <w:lvlJc w:val="left"/>
      <w:pPr>
        <w:ind w:left="6231" w:hanging="1440"/>
      </w:pPr>
      <w:rPr>
        <w:rFonts w:hint="default"/>
      </w:rPr>
    </w:lvl>
    <w:lvl w:ilvl="8">
      <w:start w:val="1"/>
      <w:numFmt w:val="decimal"/>
      <w:isLgl/>
      <w:lvlText w:val="%1.%2.%3.%4.%5.%6.%7.%8.%9"/>
      <w:lvlJc w:val="left"/>
      <w:pPr>
        <w:ind w:left="7224" w:hanging="1800"/>
      </w:pPr>
      <w:rPr>
        <w:rFonts w:hint="default"/>
      </w:rPr>
    </w:lvl>
  </w:abstractNum>
  <w:abstractNum w:abstractNumId="19">
    <w:nsid w:val="199B0191"/>
    <w:multiLevelType w:val="hybridMultilevel"/>
    <w:tmpl w:val="D644B136"/>
    <w:lvl w:ilvl="0" w:tplc="EBB66DE0">
      <w:start w:val="1"/>
      <w:numFmt w:val="lowerLetter"/>
      <w:lvlText w:val="%1)"/>
      <w:lvlJc w:val="left"/>
      <w:pPr>
        <w:ind w:left="1185" w:hanging="360"/>
      </w:pPr>
    </w:lvl>
    <w:lvl w:ilvl="1" w:tplc="8E027EDC">
      <w:start w:val="1"/>
      <w:numFmt w:val="lowerLetter"/>
      <w:lvlText w:val="%2."/>
      <w:lvlJc w:val="left"/>
      <w:pPr>
        <w:ind w:left="1905" w:hanging="360"/>
      </w:pPr>
    </w:lvl>
    <w:lvl w:ilvl="2" w:tplc="51603700" w:tentative="1">
      <w:start w:val="1"/>
      <w:numFmt w:val="lowerRoman"/>
      <w:lvlText w:val="%3."/>
      <w:lvlJc w:val="right"/>
      <w:pPr>
        <w:ind w:left="2625" w:hanging="180"/>
      </w:pPr>
    </w:lvl>
    <w:lvl w:ilvl="3" w:tplc="4B5693F4" w:tentative="1">
      <w:start w:val="1"/>
      <w:numFmt w:val="decimal"/>
      <w:lvlText w:val="%4."/>
      <w:lvlJc w:val="left"/>
      <w:pPr>
        <w:ind w:left="3345" w:hanging="360"/>
      </w:pPr>
    </w:lvl>
    <w:lvl w:ilvl="4" w:tplc="7138EA9E" w:tentative="1">
      <w:start w:val="1"/>
      <w:numFmt w:val="lowerLetter"/>
      <w:lvlText w:val="%5."/>
      <w:lvlJc w:val="left"/>
      <w:pPr>
        <w:ind w:left="4065" w:hanging="360"/>
      </w:pPr>
    </w:lvl>
    <w:lvl w:ilvl="5" w:tplc="2CDC6576" w:tentative="1">
      <w:start w:val="1"/>
      <w:numFmt w:val="lowerRoman"/>
      <w:lvlText w:val="%6."/>
      <w:lvlJc w:val="right"/>
      <w:pPr>
        <w:ind w:left="4785" w:hanging="180"/>
      </w:pPr>
    </w:lvl>
    <w:lvl w:ilvl="6" w:tplc="E55A2D0A" w:tentative="1">
      <w:start w:val="1"/>
      <w:numFmt w:val="decimal"/>
      <w:lvlText w:val="%7."/>
      <w:lvlJc w:val="left"/>
      <w:pPr>
        <w:ind w:left="5505" w:hanging="360"/>
      </w:pPr>
    </w:lvl>
    <w:lvl w:ilvl="7" w:tplc="220EBA3E" w:tentative="1">
      <w:start w:val="1"/>
      <w:numFmt w:val="lowerLetter"/>
      <w:lvlText w:val="%8."/>
      <w:lvlJc w:val="left"/>
      <w:pPr>
        <w:ind w:left="6225" w:hanging="360"/>
      </w:pPr>
    </w:lvl>
    <w:lvl w:ilvl="8" w:tplc="8CCE5BB0" w:tentative="1">
      <w:start w:val="1"/>
      <w:numFmt w:val="lowerRoman"/>
      <w:lvlText w:val="%9."/>
      <w:lvlJc w:val="right"/>
      <w:pPr>
        <w:ind w:left="6945" w:hanging="180"/>
      </w:pPr>
    </w:lvl>
  </w:abstractNum>
  <w:abstractNum w:abstractNumId="20">
    <w:nsid w:val="1DD36299"/>
    <w:multiLevelType w:val="singleLevel"/>
    <w:tmpl w:val="9DD230E4"/>
    <w:lvl w:ilvl="0">
      <w:start w:val="1"/>
      <w:numFmt w:val="lowerLetter"/>
      <w:lvlText w:val="%1)"/>
      <w:lvlJc w:val="left"/>
      <w:pPr>
        <w:tabs>
          <w:tab w:val="num" w:pos="1778"/>
        </w:tabs>
        <w:ind w:left="1778" w:hanging="360"/>
      </w:pPr>
      <w:rPr>
        <w:rFonts w:hint="default"/>
      </w:rPr>
    </w:lvl>
  </w:abstractNum>
  <w:abstractNum w:abstractNumId="21">
    <w:nsid w:val="20BE53FD"/>
    <w:multiLevelType w:val="multilevel"/>
    <w:tmpl w:val="ADAC3432"/>
    <w:lvl w:ilvl="0">
      <w:start w:val="5"/>
      <w:numFmt w:val="decimal"/>
      <w:lvlText w:val="%1"/>
      <w:lvlJc w:val="left"/>
      <w:pPr>
        <w:ind w:left="660" w:hanging="660"/>
      </w:pPr>
      <w:rPr>
        <w:rFonts w:hint="default"/>
        <w:sz w:val="22"/>
      </w:rPr>
    </w:lvl>
    <w:lvl w:ilvl="1">
      <w:start w:val="7"/>
      <w:numFmt w:val="decimal"/>
      <w:lvlText w:val="%1.%2"/>
      <w:lvlJc w:val="left"/>
      <w:pPr>
        <w:ind w:left="1202" w:hanging="660"/>
      </w:pPr>
      <w:rPr>
        <w:rFonts w:hint="default"/>
        <w:sz w:val="22"/>
      </w:rPr>
    </w:lvl>
    <w:lvl w:ilvl="2">
      <w:start w:val="3"/>
      <w:numFmt w:val="decimal"/>
      <w:lvlText w:val="%1.%2.%3"/>
      <w:lvlJc w:val="left"/>
      <w:pPr>
        <w:ind w:left="1804" w:hanging="720"/>
      </w:pPr>
      <w:rPr>
        <w:rFonts w:hint="default"/>
        <w:sz w:val="22"/>
      </w:rPr>
    </w:lvl>
    <w:lvl w:ilvl="3">
      <w:start w:val="3"/>
      <w:numFmt w:val="decimal"/>
      <w:lvlText w:val="%1.%2.%3.%4"/>
      <w:lvlJc w:val="left"/>
      <w:pPr>
        <w:ind w:left="2346" w:hanging="720"/>
      </w:pPr>
      <w:rPr>
        <w:rFonts w:hint="default"/>
        <w:sz w:val="22"/>
      </w:rPr>
    </w:lvl>
    <w:lvl w:ilvl="4">
      <w:start w:val="1"/>
      <w:numFmt w:val="decimal"/>
      <w:lvlText w:val="%1.%2.%3.%4.%5"/>
      <w:lvlJc w:val="left"/>
      <w:pPr>
        <w:ind w:left="3248" w:hanging="1080"/>
      </w:pPr>
      <w:rPr>
        <w:rFonts w:hint="default"/>
        <w:sz w:val="22"/>
      </w:rPr>
    </w:lvl>
    <w:lvl w:ilvl="5">
      <w:start w:val="1"/>
      <w:numFmt w:val="decimal"/>
      <w:lvlText w:val="%1.%2.%3.%4.%5.%6"/>
      <w:lvlJc w:val="left"/>
      <w:pPr>
        <w:ind w:left="3790" w:hanging="1080"/>
      </w:pPr>
      <w:rPr>
        <w:rFonts w:hint="default"/>
        <w:sz w:val="22"/>
      </w:rPr>
    </w:lvl>
    <w:lvl w:ilvl="6">
      <w:start w:val="1"/>
      <w:numFmt w:val="decimal"/>
      <w:lvlText w:val="%1.%2.%3.%4.%5.%6.%7"/>
      <w:lvlJc w:val="left"/>
      <w:pPr>
        <w:ind w:left="4692" w:hanging="1440"/>
      </w:pPr>
      <w:rPr>
        <w:rFonts w:hint="default"/>
        <w:sz w:val="22"/>
      </w:rPr>
    </w:lvl>
    <w:lvl w:ilvl="7">
      <w:start w:val="1"/>
      <w:numFmt w:val="decimal"/>
      <w:lvlText w:val="%1.%2.%3.%4.%5.%6.%7.%8"/>
      <w:lvlJc w:val="left"/>
      <w:pPr>
        <w:ind w:left="5234" w:hanging="1440"/>
      </w:pPr>
      <w:rPr>
        <w:rFonts w:hint="default"/>
        <w:sz w:val="22"/>
      </w:rPr>
    </w:lvl>
    <w:lvl w:ilvl="8">
      <w:start w:val="1"/>
      <w:numFmt w:val="decimal"/>
      <w:lvlText w:val="%1.%2.%3.%4.%5.%6.%7.%8.%9"/>
      <w:lvlJc w:val="left"/>
      <w:pPr>
        <w:ind w:left="6136" w:hanging="1800"/>
      </w:pPr>
      <w:rPr>
        <w:rFonts w:hint="default"/>
        <w:sz w:val="22"/>
      </w:rPr>
    </w:lvl>
  </w:abstractNum>
  <w:abstractNum w:abstractNumId="22">
    <w:nsid w:val="219C15BA"/>
    <w:multiLevelType w:val="multilevel"/>
    <w:tmpl w:val="4EC670A8"/>
    <w:lvl w:ilvl="0">
      <w:start w:val="8"/>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3">
    <w:nsid w:val="21D6413A"/>
    <w:multiLevelType w:val="multilevel"/>
    <w:tmpl w:val="A22E3962"/>
    <w:lvl w:ilvl="0">
      <w:start w:val="1"/>
      <w:numFmt w:val="decimal"/>
      <w:pStyle w:val="ADUTORA"/>
      <w:lvlText w:val="%1."/>
      <w:lvlJc w:val="left"/>
      <w:pPr>
        <w:ind w:left="360" w:hanging="360"/>
      </w:pPr>
    </w:lvl>
    <w:lvl w:ilvl="1">
      <w:start w:val="1"/>
      <w:numFmt w:val="decimal"/>
      <w:lvlText w:val="%1.%2."/>
      <w:lvlJc w:val="left"/>
      <w:pPr>
        <w:ind w:left="432" w:hanging="432"/>
      </w:pPr>
      <w:rPr>
        <w:b w:val="0"/>
      </w:rPr>
    </w:lvl>
    <w:lvl w:ilvl="2">
      <w:start w:val="1"/>
      <w:numFmt w:val="decimal"/>
      <w:lvlText w:val="%1.%2.%3."/>
      <w:lvlJc w:val="left"/>
      <w:pPr>
        <w:ind w:left="1922" w:hanging="504"/>
      </w:pPr>
      <w:rPr>
        <w:b w:val="0"/>
      </w:rPr>
    </w:lvl>
    <w:lvl w:ilvl="3">
      <w:start w:val="1"/>
      <w:numFmt w:val="decimal"/>
      <w:lvlText w:val="%1.%2.%3.%4."/>
      <w:lvlJc w:val="left"/>
      <w:pPr>
        <w:ind w:left="2917" w:hanging="648"/>
      </w:pPr>
      <w:rPr>
        <w:b w:val="0"/>
        <w:i w:val="0"/>
      </w:rPr>
    </w:lvl>
    <w:lvl w:ilvl="4">
      <w:start w:val="1"/>
      <w:numFmt w:val="decimal"/>
      <w:lvlText w:val="%1.%2.%3.%4.%5."/>
      <w:lvlJc w:val="left"/>
      <w:pPr>
        <w:ind w:left="4195" w:hanging="792"/>
      </w:pPr>
      <w:rPr>
        <w:b w:val="0"/>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27CE32E6"/>
    <w:multiLevelType w:val="hybridMultilevel"/>
    <w:tmpl w:val="A614C34A"/>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28697A12"/>
    <w:multiLevelType w:val="multilevel"/>
    <w:tmpl w:val="D41CB0E8"/>
    <w:lvl w:ilvl="0">
      <w:start w:val="1"/>
      <w:numFmt w:val="lowerLetter"/>
      <w:lvlText w:val="%1)"/>
      <w:lvlJc w:val="left"/>
      <w:pPr>
        <w:tabs>
          <w:tab w:val="num" w:pos="1352"/>
        </w:tabs>
        <w:ind w:left="1352" w:hanging="360"/>
      </w:pPr>
      <w:rPr>
        <w:rFonts w:hint="default"/>
      </w:rPr>
    </w:lvl>
    <w:lvl w:ilvl="1">
      <w:start w:val="1"/>
      <w:numFmt w:val="decimal"/>
      <w:lvlText w:val="%1.%2."/>
      <w:lvlJc w:val="left"/>
      <w:pPr>
        <w:tabs>
          <w:tab w:val="num" w:pos="992"/>
        </w:tabs>
        <w:ind w:left="992" w:hanging="567"/>
      </w:pPr>
      <w:rPr>
        <w:rFonts w:hint="default"/>
      </w:rPr>
    </w:lvl>
    <w:lvl w:ilvl="2">
      <w:start w:val="1"/>
      <w:numFmt w:val="decimal"/>
      <w:lvlText w:val="%1.%2.%3."/>
      <w:lvlJc w:val="left"/>
      <w:pPr>
        <w:tabs>
          <w:tab w:val="num" w:pos="1701"/>
        </w:tabs>
        <w:ind w:left="1701" w:hanging="709"/>
      </w:pPr>
      <w:rPr>
        <w:rFonts w:hint="default"/>
      </w:rPr>
    </w:lvl>
    <w:lvl w:ilvl="3">
      <w:start w:val="1"/>
      <w:numFmt w:val="decimal"/>
      <w:lvlText w:val="%1.%2.%3.%4."/>
      <w:lvlJc w:val="left"/>
      <w:pPr>
        <w:tabs>
          <w:tab w:val="num" w:pos="2552"/>
        </w:tabs>
        <w:ind w:left="2552" w:hanging="851"/>
      </w:pPr>
      <w:rPr>
        <w:rFonts w:hint="default"/>
      </w:rPr>
    </w:lvl>
    <w:lvl w:ilvl="4">
      <w:start w:val="1"/>
      <w:numFmt w:val="decimal"/>
      <w:lvlText w:val="%1.%2.%3.%4.%5."/>
      <w:lvlJc w:val="left"/>
      <w:pPr>
        <w:tabs>
          <w:tab w:val="num" w:pos="3686"/>
        </w:tabs>
        <w:ind w:left="3686" w:hanging="1134"/>
      </w:pPr>
      <w:rPr>
        <w:rFonts w:hint="default"/>
      </w:rPr>
    </w:lvl>
    <w:lvl w:ilvl="5">
      <w:start w:val="1"/>
      <w:numFmt w:val="decimal"/>
      <w:lvlText w:val="%1.%2.%3.%4.%5.%6."/>
      <w:lvlJc w:val="left"/>
      <w:pPr>
        <w:tabs>
          <w:tab w:val="num" w:pos="0"/>
        </w:tabs>
        <w:ind w:left="3996" w:hanging="708"/>
      </w:pPr>
      <w:rPr>
        <w:rFonts w:hint="default"/>
      </w:rPr>
    </w:lvl>
    <w:lvl w:ilvl="6">
      <w:start w:val="1"/>
      <w:numFmt w:val="decimal"/>
      <w:lvlText w:val="%1.%2.%3.%4.%5.%6.%7."/>
      <w:lvlJc w:val="left"/>
      <w:pPr>
        <w:tabs>
          <w:tab w:val="num" w:pos="0"/>
        </w:tabs>
        <w:ind w:left="4704" w:hanging="708"/>
      </w:pPr>
      <w:rPr>
        <w:rFonts w:hint="default"/>
      </w:rPr>
    </w:lvl>
    <w:lvl w:ilvl="7">
      <w:start w:val="1"/>
      <w:numFmt w:val="decimal"/>
      <w:lvlText w:val="%1.%2.%3.%4.%5.%6.%7.%8."/>
      <w:lvlJc w:val="left"/>
      <w:pPr>
        <w:tabs>
          <w:tab w:val="num" w:pos="0"/>
        </w:tabs>
        <w:ind w:left="5412" w:hanging="708"/>
      </w:pPr>
      <w:rPr>
        <w:rFonts w:hint="default"/>
      </w:rPr>
    </w:lvl>
    <w:lvl w:ilvl="8">
      <w:start w:val="1"/>
      <w:numFmt w:val="decimal"/>
      <w:lvlText w:val="%1.%2.%3.%4.%5.%6.%7.%8.%9."/>
      <w:lvlJc w:val="left"/>
      <w:pPr>
        <w:tabs>
          <w:tab w:val="num" w:pos="0"/>
        </w:tabs>
        <w:ind w:left="6120" w:hanging="708"/>
      </w:pPr>
      <w:rPr>
        <w:rFonts w:hint="default"/>
      </w:rPr>
    </w:lvl>
  </w:abstractNum>
  <w:abstractNum w:abstractNumId="26">
    <w:nsid w:val="2BF50CC6"/>
    <w:multiLevelType w:val="hybridMultilevel"/>
    <w:tmpl w:val="7AACA5FC"/>
    <w:lvl w:ilvl="0" w:tplc="04160011">
      <w:start w:val="1"/>
      <w:numFmt w:val="decimal"/>
      <w:lvlText w:val="%1)"/>
      <w:lvlJc w:val="left"/>
      <w:pPr>
        <w:ind w:left="2847" w:hanging="360"/>
      </w:pPr>
    </w:lvl>
    <w:lvl w:ilvl="1" w:tplc="04160019" w:tentative="1">
      <w:start w:val="1"/>
      <w:numFmt w:val="lowerLetter"/>
      <w:lvlText w:val="%2."/>
      <w:lvlJc w:val="left"/>
      <w:pPr>
        <w:ind w:left="3567" w:hanging="360"/>
      </w:pPr>
    </w:lvl>
    <w:lvl w:ilvl="2" w:tplc="0416001B">
      <w:start w:val="1"/>
      <w:numFmt w:val="lowerRoman"/>
      <w:lvlText w:val="%3."/>
      <w:lvlJc w:val="right"/>
      <w:pPr>
        <w:ind w:left="4287" w:hanging="180"/>
      </w:pPr>
    </w:lvl>
    <w:lvl w:ilvl="3" w:tplc="0416000F" w:tentative="1">
      <w:start w:val="1"/>
      <w:numFmt w:val="decimal"/>
      <w:lvlText w:val="%4."/>
      <w:lvlJc w:val="left"/>
      <w:pPr>
        <w:ind w:left="5007" w:hanging="360"/>
      </w:pPr>
    </w:lvl>
    <w:lvl w:ilvl="4" w:tplc="04160019" w:tentative="1">
      <w:start w:val="1"/>
      <w:numFmt w:val="lowerLetter"/>
      <w:lvlText w:val="%5."/>
      <w:lvlJc w:val="left"/>
      <w:pPr>
        <w:ind w:left="5727" w:hanging="360"/>
      </w:pPr>
    </w:lvl>
    <w:lvl w:ilvl="5" w:tplc="0416001B" w:tentative="1">
      <w:start w:val="1"/>
      <w:numFmt w:val="lowerRoman"/>
      <w:lvlText w:val="%6."/>
      <w:lvlJc w:val="right"/>
      <w:pPr>
        <w:ind w:left="6447" w:hanging="180"/>
      </w:pPr>
    </w:lvl>
    <w:lvl w:ilvl="6" w:tplc="0416000F" w:tentative="1">
      <w:start w:val="1"/>
      <w:numFmt w:val="decimal"/>
      <w:lvlText w:val="%7."/>
      <w:lvlJc w:val="left"/>
      <w:pPr>
        <w:ind w:left="7167" w:hanging="360"/>
      </w:pPr>
    </w:lvl>
    <w:lvl w:ilvl="7" w:tplc="04160019" w:tentative="1">
      <w:start w:val="1"/>
      <w:numFmt w:val="lowerLetter"/>
      <w:lvlText w:val="%8."/>
      <w:lvlJc w:val="left"/>
      <w:pPr>
        <w:ind w:left="7887" w:hanging="360"/>
      </w:pPr>
    </w:lvl>
    <w:lvl w:ilvl="8" w:tplc="0416001B" w:tentative="1">
      <w:start w:val="1"/>
      <w:numFmt w:val="lowerRoman"/>
      <w:lvlText w:val="%9."/>
      <w:lvlJc w:val="right"/>
      <w:pPr>
        <w:ind w:left="8607" w:hanging="180"/>
      </w:pPr>
    </w:lvl>
  </w:abstractNum>
  <w:abstractNum w:abstractNumId="27">
    <w:nsid w:val="325F35EF"/>
    <w:multiLevelType w:val="multilevel"/>
    <w:tmpl w:val="EA287DE6"/>
    <w:lvl w:ilvl="0">
      <w:start w:val="6"/>
      <w:numFmt w:val="decimal"/>
      <w:lvlText w:val="%1"/>
      <w:lvlJc w:val="left"/>
      <w:pPr>
        <w:ind w:left="480" w:hanging="480"/>
      </w:pPr>
      <w:rPr>
        <w:rFonts w:hint="default"/>
      </w:rPr>
    </w:lvl>
    <w:lvl w:ilvl="1">
      <w:start w:val="2"/>
      <w:numFmt w:val="decimal"/>
      <w:lvlText w:val="%1.%2"/>
      <w:lvlJc w:val="left"/>
      <w:pPr>
        <w:ind w:left="688" w:hanging="480"/>
      </w:pPr>
      <w:rPr>
        <w:rFonts w:hint="default"/>
      </w:rPr>
    </w:lvl>
    <w:lvl w:ilvl="2">
      <w:start w:val="1"/>
      <w:numFmt w:val="decimal"/>
      <w:lvlText w:val="%1.%2.%3"/>
      <w:lvlJc w:val="left"/>
      <w:pPr>
        <w:ind w:left="1136" w:hanging="720"/>
      </w:pPr>
      <w:rPr>
        <w:rFonts w:hint="default"/>
      </w:rPr>
    </w:lvl>
    <w:lvl w:ilvl="3">
      <w:start w:val="1"/>
      <w:numFmt w:val="decimal"/>
      <w:lvlText w:val="%1.%2.%3.%4"/>
      <w:lvlJc w:val="left"/>
      <w:pPr>
        <w:ind w:left="1344" w:hanging="720"/>
      </w:pPr>
      <w:rPr>
        <w:rFonts w:hint="default"/>
      </w:rPr>
    </w:lvl>
    <w:lvl w:ilvl="4">
      <w:start w:val="1"/>
      <w:numFmt w:val="decimal"/>
      <w:lvlText w:val="%1.%2.%3.%4.%5"/>
      <w:lvlJc w:val="left"/>
      <w:pPr>
        <w:ind w:left="1912" w:hanging="1080"/>
      </w:pPr>
      <w:rPr>
        <w:rFonts w:hint="default"/>
      </w:rPr>
    </w:lvl>
    <w:lvl w:ilvl="5">
      <w:start w:val="1"/>
      <w:numFmt w:val="decimal"/>
      <w:lvlText w:val="%1.%2.%3.%4.%5.%6"/>
      <w:lvlJc w:val="left"/>
      <w:pPr>
        <w:ind w:left="2120" w:hanging="1080"/>
      </w:pPr>
      <w:rPr>
        <w:rFonts w:hint="default"/>
      </w:rPr>
    </w:lvl>
    <w:lvl w:ilvl="6">
      <w:start w:val="1"/>
      <w:numFmt w:val="decimal"/>
      <w:lvlText w:val="%1.%2.%3.%4.%5.%6.%7"/>
      <w:lvlJc w:val="left"/>
      <w:pPr>
        <w:ind w:left="2688" w:hanging="1440"/>
      </w:pPr>
      <w:rPr>
        <w:rFonts w:hint="default"/>
      </w:rPr>
    </w:lvl>
    <w:lvl w:ilvl="7">
      <w:start w:val="1"/>
      <w:numFmt w:val="decimal"/>
      <w:lvlText w:val="%1.%2.%3.%4.%5.%6.%7.%8"/>
      <w:lvlJc w:val="left"/>
      <w:pPr>
        <w:ind w:left="2896" w:hanging="1440"/>
      </w:pPr>
      <w:rPr>
        <w:rFonts w:hint="default"/>
      </w:rPr>
    </w:lvl>
    <w:lvl w:ilvl="8">
      <w:start w:val="1"/>
      <w:numFmt w:val="decimal"/>
      <w:lvlText w:val="%1.%2.%3.%4.%5.%6.%7.%8.%9"/>
      <w:lvlJc w:val="left"/>
      <w:pPr>
        <w:ind w:left="3464" w:hanging="1800"/>
      </w:pPr>
      <w:rPr>
        <w:rFonts w:hint="default"/>
      </w:rPr>
    </w:lvl>
  </w:abstractNum>
  <w:abstractNum w:abstractNumId="28">
    <w:nsid w:val="473B54A9"/>
    <w:multiLevelType w:val="hybridMultilevel"/>
    <w:tmpl w:val="BCC08478"/>
    <w:lvl w:ilvl="0" w:tplc="0416000B">
      <w:start w:val="1"/>
      <w:numFmt w:val="bullet"/>
      <w:lvlText w:val=""/>
      <w:lvlJc w:val="left"/>
      <w:pPr>
        <w:ind w:left="840" w:hanging="360"/>
      </w:pPr>
      <w:rPr>
        <w:rFonts w:ascii="Wingdings" w:hAnsi="Wingdings" w:hint="default"/>
      </w:rPr>
    </w:lvl>
    <w:lvl w:ilvl="1" w:tplc="04160019" w:tentative="1">
      <w:start w:val="1"/>
      <w:numFmt w:val="lowerLetter"/>
      <w:lvlText w:val="%2."/>
      <w:lvlJc w:val="left"/>
      <w:pPr>
        <w:ind w:left="1560" w:hanging="360"/>
      </w:pPr>
    </w:lvl>
    <w:lvl w:ilvl="2" w:tplc="0416001B" w:tentative="1">
      <w:start w:val="1"/>
      <w:numFmt w:val="lowerRoman"/>
      <w:lvlText w:val="%3."/>
      <w:lvlJc w:val="right"/>
      <w:pPr>
        <w:ind w:left="2280" w:hanging="180"/>
      </w:pPr>
    </w:lvl>
    <w:lvl w:ilvl="3" w:tplc="0416000F" w:tentative="1">
      <w:start w:val="1"/>
      <w:numFmt w:val="decimal"/>
      <w:lvlText w:val="%4."/>
      <w:lvlJc w:val="left"/>
      <w:pPr>
        <w:ind w:left="3000" w:hanging="360"/>
      </w:pPr>
    </w:lvl>
    <w:lvl w:ilvl="4" w:tplc="04160019" w:tentative="1">
      <w:start w:val="1"/>
      <w:numFmt w:val="lowerLetter"/>
      <w:lvlText w:val="%5."/>
      <w:lvlJc w:val="left"/>
      <w:pPr>
        <w:ind w:left="3720" w:hanging="360"/>
      </w:pPr>
    </w:lvl>
    <w:lvl w:ilvl="5" w:tplc="0416001B" w:tentative="1">
      <w:start w:val="1"/>
      <w:numFmt w:val="lowerRoman"/>
      <w:lvlText w:val="%6."/>
      <w:lvlJc w:val="right"/>
      <w:pPr>
        <w:ind w:left="4440" w:hanging="180"/>
      </w:pPr>
    </w:lvl>
    <w:lvl w:ilvl="6" w:tplc="0416000F" w:tentative="1">
      <w:start w:val="1"/>
      <w:numFmt w:val="decimal"/>
      <w:lvlText w:val="%7."/>
      <w:lvlJc w:val="left"/>
      <w:pPr>
        <w:ind w:left="5160" w:hanging="360"/>
      </w:pPr>
    </w:lvl>
    <w:lvl w:ilvl="7" w:tplc="04160019" w:tentative="1">
      <w:start w:val="1"/>
      <w:numFmt w:val="lowerLetter"/>
      <w:lvlText w:val="%8."/>
      <w:lvlJc w:val="left"/>
      <w:pPr>
        <w:ind w:left="5880" w:hanging="360"/>
      </w:pPr>
    </w:lvl>
    <w:lvl w:ilvl="8" w:tplc="0416001B" w:tentative="1">
      <w:start w:val="1"/>
      <w:numFmt w:val="lowerRoman"/>
      <w:lvlText w:val="%9."/>
      <w:lvlJc w:val="right"/>
      <w:pPr>
        <w:ind w:left="6600" w:hanging="180"/>
      </w:pPr>
    </w:lvl>
  </w:abstractNum>
  <w:abstractNum w:abstractNumId="29">
    <w:nsid w:val="4E0E43E6"/>
    <w:multiLevelType w:val="multilevel"/>
    <w:tmpl w:val="0324BB24"/>
    <w:lvl w:ilvl="0">
      <w:start w:val="5"/>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4F3730FD"/>
    <w:multiLevelType w:val="multilevel"/>
    <w:tmpl w:val="1E7CDA78"/>
    <w:lvl w:ilvl="0">
      <w:start w:val="13"/>
      <w:numFmt w:val="decimal"/>
      <w:lvlText w:val="%1"/>
      <w:lvlJc w:val="left"/>
      <w:pPr>
        <w:ind w:left="600" w:hanging="600"/>
      </w:pPr>
      <w:rPr>
        <w:rFonts w:hint="default"/>
      </w:rPr>
    </w:lvl>
    <w:lvl w:ilvl="1">
      <w:start w:val="6"/>
      <w:numFmt w:val="decimal"/>
      <w:lvlText w:val="%1.%2"/>
      <w:lvlJc w:val="left"/>
      <w:pPr>
        <w:ind w:left="2040" w:hanging="60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31">
    <w:nsid w:val="52E97B0C"/>
    <w:multiLevelType w:val="hybridMultilevel"/>
    <w:tmpl w:val="AEE87A72"/>
    <w:lvl w:ilvl="0" w:tplc="FFFFFFFF">
      <w:start w:val="1"/>
      <w:numFmt w:val="upperRoman"/>
      <w:lvlText w:val="%1."/>
      <w:lvlJc w:val="right"/>
      <w:pPr>
        <w:tabs>
          <w:tab w:val="num" w:pos="3337"/>
        </w:tabs>
        <w:ind w:left="3337" w:hanging="180"/>
      </w:pPr>
    </w:lvl>
    <w:lvl w:ilvl="1" w:tplc="FFFFFFFF" w:tentative="1">
      <w:start w:val="1"/>
      <w:numFmt w:val="lowerLetter"/>
      <w:lvlText w:val="%2."/>
      <w:lvlJc w:val="left"/>
      <w:pPr>
        <w:tabs>
          <w:tab w:val="num" w:pos="4057"/>
        </w:tabs>
        <w:ind w:left="4057" w:hanging="360"/>
      </w:pPr>
    </w:lvl>
    <w:lvl w:ilvl="2" w:tplc="FFFFFFFF">
      <w:start w:val="1"/>
      <w:numFmt w:val="lowerRoman"/>
      <w:lvlText w:val="%3."/>
      <w:lvlJc w:val="right"/>
      <w:pPr>
        <w:tabs>
          <w:tab w:val="num" w:pos="4777"/>
        </w:tabs>
        <w:ind w:left="4777" w:hanging="180"/>
      </w:pPr>
    </w:lvl>
    <w:lvl w:ilvl="3" w:tplc="FFFFFFFF" w:tentative="1">
      <w:start w:val="1"/>
      <w:numFmt w:val="decimal"/>
      <w:lvlText w:val="%4."/>
      <w:lvlJc w:val="left"/>
      <w:pPr>
        <w:tabs>
          <w:tab w:val="num" w:pos="5497"/>
        </w:tabs>
        <w:ind w:left="5497" w:hanging="360"/>
      </w:pPr>
    </w:lvl>
    <w:lvl w:ilvl="4" w:tplc="FFFFFFFF" w:tentative="1">
      <w:start w:val="1"/>
      <w:numFmt w:val="lowerLetter"/>
      <w:lvlText w:val="%5."/>
      <w:lvlJc w:val="left"/>
      <w:pPr>
        <w:tabs>
          <w:tab w:val="num" w:pos="6217"/>
        </w:tabs>
        <w:ind w:left="6217" w:hanging="360"/>
      </w:pPr>
    </w:lvl>
    <w:lvl w:ilvl="5" w:tplc="FFFFFFFF" w:tentative="1">
      <w:start w:val="1"/>
      <w:numFmt w:val="lowerRoman"/>
      <w:lvlText w:val="%6."/>
      <w:lvlJc w:val="right"/>
      <w:pPr>
        <w:tabs>
          <w:tab w:val="num" w:pos="6937"/>
        </w:tabs>
        <w:ind w:left="6937" w:hanging="180"/>
      </w:pPr>
    </w:lvl>
    <w:lvl w:ilvl="6" w:tplc="FFFFFFFF" w:tentative="1">
      <w:start w:val="1"/>
      <w:numFmt w:val="decimal"/>
      <w:lvlText w:val="%7."/>
      <w:lvlJc w:val="left"/>
      <w:pPr>
        <w:tabs>
          <w:tab w:val="num" w:pos="7657"/>
        </w:tabs>
        <w:ind w:left="7657" w:hanging="360"/>
      </w:pPr>
    </w:lvl>
    <w:lvl w:ilvl="7" w:tplc="FFFFFFFF" w:tentative="1">
      <w:start w:val="1"/>
      <w:numFmt w:val="lowerLetter"/>
      <w:lvlText w:val="%8."/>
      <w:lvlJc w:val="left"/>
      <w:pPr>
        <w:tabs>
          <w:tab w:val="num" w:pos="8377"/>
        </w:tabs>
        <w:ind w:left="8377" w:hanging="360"/>
      </w:pPr>
    </w:lvl>
    <w:lvl w:ilvl="8" w:tplc="FFFFFFFF" w:tentative="1">
      <w:start w:val="1"/>
      <w:numFmt w:val="lowerRoman"/>
      <w:lvlText w:val="%9."/>
      <w:lvlJc w:val="right"/>
      <w:pPr>
        <w:tabs>
          <w:tab w:val="num" w:pos="9097"/>
        </w:tabs>
        <w:ind w:left="9097" w:hanging="180"/>
      </w:pPr>
    </w:lvl>
  </w:abstractNum>
  <w:abstractNum w:abstractNumId="32">
    <w:nsid w:val="54480BA7"/>
    <w:multiLevelType w:val="multilevel"/>
    <w:tmpl w:val="5406C61A"/>
    <w:lvl w:ilvl="0">
      <w:start w:val="7"/>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5A79120A"/>
    <w:multiLevelType w:val="multilevel"/>
    <w:tmpl w:val="80827FAE"/>
    <w:lvl w:ilvl="0">
      <w:start w:val="1"/>
      <w:numFmt w:val="bullet"/>
      <w:lvlText w:val=""/>
      <w:lvlJc w:val="left"/>
      <w:pPr>
        <w:tabs>
          <w:tab w:val="num" w:pos="1211"/>
        </w:tabs>
        <w:ind w:left="1211" w:hanging="360"/>
      </w:pPr>
      <w:rPr>
        <w:rFonts w:ascii="Wingdings" w:hAnsi="Wingdings"/>
        <w:b/>
        <w:color w:val="000000"/>
      </w:rPr>
    </w:lvl>
    <w:lvl w:ilvl="1">
      <w:start w:val="1"/>
      <w:numFmt w:val="bullet"/>
      <w:lvlText w:val="◦"/>
      <w:lvlJc w:val="left"/>
      <w:pPr>
        <w:tabs>
          <w:tab w:val="num" w:pos="1571"/>
        </w:tabs>
        <w:ind w:left="1571" w:hanging="360"/>
      </w:pPr>
      <w:rPr>
        <w:rFonts w:ascii="OpenSymbol" w:hAnsi="OpenSymbol" w:cs="Arial"/>
        <w:b/>
        <w:sz w:val="24"/>
      </w:rPr>
    </w:lvl>
    <w:lvl w:ilvl="2">
      <w:start w:val="1"/>
      <w:numFmt w:val="bullet"/>
      <w:lvlText w:val="▪"/>
      <w:lvlJc w:val="left"/>
      <w:pPr>
        <w:tabs>
          <w:tab w:val="num" w:pos="1931"/>
        </w:tabs>
        <w:ind w:left="1931" w:hanging="360"/>
      </w:pPr>
      <w:rPr>
        <w:rFonts w:ascii="OpenSymbol" w:hAnsi="OpenSymbol" w:cs="Arial"/>
        <w:b/>
        <w:sz w:val="24"/>
      </w:rPr>
    </w:lvl>
    <w:lvl w:ilvl="3">
      <w:start w:val="1"/>
      <w:numFmt w:val="bullet"/>
      <w:lvlText w:val=""/>
      <w:lvlJc w:val="left"/>
      <w:pPr>
        <w:tabs>
          <w:tab w:val="num" w:pos="2291"/>
        </w:tabs>
        <w:ind w:left="2291" w:hanging="360"/>
      </w:pPr>
      <w:rPr>
        <w:rFonts w:ascii="Symbol" w:hAnsi="Symbol" w:cs="Arial"/>
        <w:b/>
      </w:rPr>
    </w:lvl>
    <w:lvl w:ilvl="4">
      <w:start w:val="1"/>
      <w:numFmt w:val="bullet"/>
      <w:lvlText w:val="◦"/>
      <w:lvlJc w:val="left"/>
      <w:pPr>
        <w:tabs>
          <w:tab w:val="num" w:pos="2651"/>
        </w:tabs>
        <w:ind w:left="2651" w:hanging="360"/>
      </w:pPr>
      <w:rPr>
        <w:rFonts w:ascii="OpenSymbol" w:hAnsi="OpenSymbol" w:cs="Arial"/>
        <w:b/>
        <w:sz w:val="24"/>
      </w:rPr>
    </w:lvl>
    <w:lvl w:ilvl="5">
      <w:start w:val="1"/>
      <w:numFmt w:val="bullet"/>
      <w:lvlText w:val="▪"/>
      <w:lvlJc w:val="left"/>
      <w:pPr>
        <w:tabs>
          <w:tab w:val="num" w:pos="3011"/>
        </w:tabs>
        <w:ind w:left="3011" w:hanging="360"/>
      </w:pPr>
      <w:rPr>
        <w:rFonts w:ascii="OpenSymbol" w:hAnsi="OpenSymbol" w:cs="Arial"/>
        <w:b/>
        <w:sz w:val="24"/>
      </w:rPr>
    </w:lvl>
    <w:lvl w:ilvl="6">
      <w:start w:val="1"/>
      <w:numFmt w:val="bullet"/>
      <w:lvlText w:val=""/>
      <w:lvlJc w:val="left"/>
      <w:pPr>
        <w:tabs>
          <w:tab w:val="num" w:pos="3371"/>
        </w:tabs>
        <w:ind w:left="3371" w:hanging="360"/>
      </w:pPr>
      <w:rPr>
        <w:rFonts w:ascii="Symbol" w:hAnsi="Symbol" w:cs="Arial"/>
        <w:b/>
      </w:rPr>
    </w:lvl>
    <w:lvl w:ilvl="7">
      <w:start w:val="1"/>
      <w:numFmt w:val="bullet"/>
      <w:lvlText w:val="◦"/>
      <w:lvlJc w:val="left"/>
      <w:pPr>
        <w:tabs>
          <w:tab w:val="num" w:pos="3731"/>
        </w:tabs>
        <w:ind w:left="3731" w:hanging="360"/>
      </w:pPr>
      <w:rPr>
        <w:rFonts w:ascii="OpenSymbol" w:hAnsi="OpenSymbol" w:cs="Arial"/>
        <w:b/>
        <w:sz w:val="24"/>
      </w:rPr>
    </w:lvl>
    <w:lvl w:ilvl="8">
      <w:start w:val="1"/>
      <w:numFmt w:val="bullet"/>
      <w:lvlText w:val="▪"/>
      <w:lvlJc w:val="left"/>
      <w:pPr>
        <w:tabs>
          <w:tab w:val="num" w:pos="4091"/>
        </w:tabs>
        <w:ind w:left="4091" w:hanging="360"/>
      </w:pPr>
      <w:rPr>
        <w:rFonts w:ascii="OpenSymbol" w:hAnsi="OpenSymbol" w:cs="Arial"/>
        <w:b/>
        <w:sz w:val="24"/>
      </w:rPr>
    </w:lvl>
  </w:abstractNum>
  <w:abstractNum w:abstractNumId="34">
    <w:nsid w:val="5D7E7535"/>
    <w:multiLevelType w:val="multilevel"/>
    <w:tmpl w:val="89C01874"/>
    <w:lvl w:ilvl="0">
      <w:start w:val="1"/>
      <w:numFmt w:val="decimal"/>
      <w:lvlText w:val="%1."/>
      <w:lvlJc w:val="left"/>
      <w:pPr>
        <w:ind w:left="502" w:hanging="360"/>
      </w:pPr>
      <w:rPr>
        <w:rFonts w:hint="default"/>
        <w:b/>
        <w:color w:val="auto"/>
      </w:r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rPr>
        <w:color w:val="auto"/>
      </w:rPr>
    </w:lvl>
    <w:lvl w:ilvl="4">
      <w:start w:val="1"/>
      <w:numFmt w:val="decimal"/>
      <w:lvlText w:val="%1.%2.%3.%4.%5."/>
      <w:lvlJc w:val="left"/>
      <w:pPr>
        <w:ind w:left="2232" w:hanging="792"/>
      </w:pPr>
      <w:rPr>
        <w:color w:val="auto"/>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5EF77BC3"/>
    <w:multiLevelType w:val="multilevel"/>
    <w:tmpl w:val="2F56768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lowerLetter"/>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5FDC3EEF"/>
    <w:multiLevelType w:val="multilevel"/>
    <w:tmpl w:val="0B02B5D2"/>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b w:val="0"/>
        <w:color w:val="auto"/>
      </w:rPr>
    </w:lvl>
    <w:lvl w:ilvl="2">
      <w:start w:val="1"/>
      <w:numFmt w:val="decimal"/>
      <w:lvlText w:val="%1.%2.%3"/>
      <w:lvlJc w:val="left"/>
      <w:pPr>
        <w:ind w:left="1855" w:hanging="720"/>
      </w:pPr>
      <w:rPr>
        <w:rFonts w:hint="default"/>
      </w:rPr>
    </w:lvl>
    <w:lvl w:ilvl="3">
      <w:start w:val="1"/>
      <w:numFmt w:val="lowerLetter"/>
      <w:lvlText w:val="%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7">
    <w:nsid w:val="60A26DD9"/>
    <w:multiLevelType w:val="hybridMultilevel"/>
    <w:tmpl w:val="6C5A583E"/>
    <w:lvl w:ilvl="0" w:tplc="BF325BBE">
      <w:start w:val="100"/>
      <w:numFmt w:val="decimal"/>
      <w:lvlText w:val="%1"/>
      <w:lvlJc w:val="left"/>
      <w:pPr>
        <w:ind w:left="720" w:hanging="360"/>
      </w:pPr>
      <w:rPr>
        <w:rFonts w:hint="default"/>
      </w:rPr>
    </w:lvl>
    <w:lvl w:ilvl="1" w:tplc="04160019">
      <w:start w:val="1"/>
      <w:numFmt w:val="lowerLetter"/>
      <w:lvlText w:val="%2."/>
      <w:lvlJc w:val="left"/>
      <w:pPr>
        <w:ind w:left="643"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nsid w:val="61C6228E"/>
    <w:multiLevelType w:val="hybridMultilevel"/>
    <w:tmpl w:val="BA8AAE3A"/>
    <w:lvl w:ilvl="0" w:tplc="04160017">
      <w:start w:val="1"/>
      <w:numFmt w:val="lowerLetter"/>
      <w:lvlText w:val="%1)"/>
      <w:lvlJc w:val="left"/>
      <w:pPr>
        <w:ind w:left="1134" w:hanging="360"/>
      </w:pPr>
      <w:rPr>
        <w:rFonts w:hint="default"/>
      </w:rPr>
    </w:lvl>
    <w:lvl w:ilvl="1" w:tplc="04160019" w:tentative="1">
      <w:start w:val="1"/>
      <w:numFmt w:val="lowerLetter"/>
      <w:lvlText w:val="%2."/>
      <w:lvlJc w:val="left"/>
      <w:pPr>
        <w:ind w:left="1854" w:hanging="360"/>
      </w:pPr>
    </w:lvl>
    <w:lvl w:ilvl="2" w:tplc="0416001B" w:tentative="1">
      <w:start w:val="1"/>
      <w:numFmt w:val="lowerRoman"/>
      <w:lvlText w:val="%3."/>
      <w:lvlJc w:val="right"/>
      <w:pPr>
        <w:ind w:left="2574" w:hanging="180"/>
      </w:pPr>
    </w:lvl>
    <w:lvl w:ilvl="3" w:tplc="0416000F" w:tentative="1">
      <w:start w:val="1"/>
      <w:numFmt w:val="decimal"/>
      <w:lvlText w:val="%4."/>
      <w:lvlJc w:val="left"/>
      <w:pPr>
        <w:ind w:left="3294" w:hanging="360"/>
      </w:pPr>
    </w:lvl>
    <w:lvl w:ilvl="4" w:tplc="04160019" w:tentative="1">
      <w:start w:val="1"/>
      <w:numFmt w:val="lowerLetter"/>
      <w:lvlText w:val="%5."/>
      <w:lvlJc w:val="left"/>
      <w:pPr>
        <w:ind w:left="4014" w:hanging="360"/>
      </w:pPr>
    </w:lvl>
    <w:lvl w:ilvl="5" w:tplc="0416001B" w:tentative="1">
      <w:start w:val="1"/>
      <w:numFmt w:val="lowerRoman"/>
      <w:lvlText w:val="%6."/>
      <w:lvlJc w:val="right"/>
      <w:pPr>
        <w:ind w:left="4734" w:hanging="180"/>
      </w:pPr>
    </w:lvl>
    <w:lvl w:ilvl="6" w:tplc="0416000F" w:tentative="1">
      <w:start w:val="1"/>
      <w:numFmt w:val="decimal"/>
      <w:lvlText w:val="%7."/>
      <w:lvlJc w:val="left"/>
      <w:pPr>
        <w:ind w:left="5454" w:hanging="360"/>
      </w:pPr>
    </w:lvl>
    <w:lvl w:ilvl="7" w:tplc="04160019" w:tentative="1">
      <w:start w:val="1"/>
      <w:numFmt w:val="lowerLetter"/>
      <w:lvlText w:val="%8."/>
      <w:lvlJc w:val="left"/>
      <w:pPr>
        <w:ind w:left="6174" w:hanging="360"/>
      </w:pPr>
    </w:lvl>
    <w:lvl w:ilvl="8" w:tplc="0416001B" w:tentative="1">
      <w:start w:val="1"/>
      <w:numFmt w:val="lowerRoman"/>
      <w:lvlText w:val="%9."/>
      <w:lvlJc w:val="right"/>
      <w:pPr>
        <w:ind w:left="6894" w:hanging="180"/>
      </w:pPr>
    </w:lvl>
  </w:abstractNum>
  <w:abstractNum w:abstractNumId="39">
    <w:nsid w:val="63046AF6"/>
    <w:multiLevelType w:val="multilevel"/>
    <w:tmpl w:val="6C706AFE"/>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0">
    <w:nsid w:val="642117D7"/>
    <w:multiLevelType w:val="hybridMultilevel"/>
    <w:tmpl w:val="8C5E7A4A"/>
    <w:lvl w:ilvl="0" w:tplc="04160017">
      <w:start w:val="1"/>
      <w:numFmt w:val="lowerLetter"/>
      <w:lvlText w:val="%1)"/>
      <w:lvlJc w:val="left"/>
      <w:pPr>
        <w:ind w:left="1440" w:hanging="360"/>
      </w:pPr>
    </w:lvl>
    <w:lvl w:ilvl="1" w:tplc="51405B42" w:tentative="1">
      <w:start w:val="1"/>
      <w:numFmt w:val="lowerLetter"/>
      <w:lvlText w:val="%2."/>
      <w:lvlJc w:val="left"/>
      <w:pPr>
        <w:ind w:left="2160" w:hanging="360"/>
      </w:pPr>
    </w:lvl>
    <w:lvl w:ilvl="2" w:tplc="480A22B4" w:tentative="1">
      <w:start w:val="1"/>
      <w:numFmt w:val="lowerRoman"/>
      <w:lvlText w:val="%3."/>
      <w:lvlJc w:val="right"/>
      <w:pPr>
        <w:ind w:left="2880" w:hanging="180"/>
      </w:pPr>
    </w:lvl>
    <w:lvl w:ilvl="3" w:tplc="D1BE112E" w:tentative="1">
      <w:start w:val="1"/>
      <w:numFmt w:val="decimal"/>
      <w:lvlText w:val="%4."/>
      <w:lvlJc w:val="left"/>
      <w:pPr>
        <w:ind w:left="3600" w:hanging="360"/>
      </w:pPr>
    </w:lvl>
    <w:lvl w:ilvl="4" w:tplc="7F6CE07A" w:tentative="1">
      <w:start w:val="1"/>
      <w:numFmt w:val="lowerLetter"/>
      <w:lvlText w:val="%5."/>
      <w:lvlJc w:val="left"/>
      <w:pPr>
        <w:ind w:left="4320" w:hanging="360"/>
      </w:pPr>
    </w:lvl>
    <w:lvl w:ilvl="5" w:tplc="51242CDA" w:tentative="1">
      <w:start w:val="1"/>
      <w:numFmt w:val="lowerRoman"/>
      <w:lvlText w:val="%6."/>
      <w:lvlJc w:val="right"/>
      <w:pPr>
        <w:ind w:left="5040" w:hanging="180"/>
      </w:pPr>
    </w:lvl>
    <w:lvl w:ilvl="6" w:tplc="056A1A94" w:tentative="1">
      <w:start w:val="1"/>
      <w:numFmt w:val="decimal"/>
      <w:lvlText w:val="%7."/>
      <w:lvlJc w:val="left"/>
      <w:pPr>
        <w:ind w:left="5760" w:hanging="360"/>
      </w:pPr>
    </w:lvl>
    <w:lvl w:ilvl="7" w:tplc="1AEEA0DA" w:tentative="1">
      <w:start w:val="1"/>
      <w:numFmt w:val="lowerLetter"/>
      <w:lvlText w:val="%8."/>
      <w:lvlJc w:val="left"/>
      <w:pPr>
        <w:ind w:left="6480" w:hanging="360"/>
      </w:pPr>
    </w:lvl>
    <w:lvl w:ilvl="8" w:tplc="62909D4A" w:tentative="1">
      <w:start w:val="1"/>
      <w:numFmt w:val="lowerRoman"/>
      <w:lvlText w:val="%9."/>
      <w:lvlJc w:val="right"/>
      <w:pPr>
        <w:ind w:left="7200" w:hanging="180"/>
      </w:pPr>
    </w:lvl>
  </w:abstractNum>
  <w:abstractNum w:abstractNumId="41">
    <w:nsid w:val="644C7907"/>
    <w:multiLevelType w:val="multilevel"/>
    <w:tmpl w:val="947E1BC4"/>
    <w:lvl w:ilvl="0">
      <w:start w:val="7"/>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2">
    <w:nsid w:val="65DB5DE4"/>
    <w:multiLevelType w:val="hybridMultilevel"/>
    <w:tmpl w:val="511286C0"/>
    <w:lvl w:ilvl="0" w:tplc="0416000B">
      <w:start w:val="1"/>
      <w:numFmt w:val="bullet"/>
      <w:lvlText w:val=""/>
      <w:lvlJc w:val="left"/>
      <w:pPr>
        <w:ind w:left="1856" w:hanging="360"/>
      </w:pPr>
      <w:rPr>
        <w:rFonts w:ascii="Wingdings" w:hAnsi="Wingdings" w:hint="default"/>
      </w:rPr>
    </w:lvl>
    <w:lvl w:ilvl="1" w:tplc="04160003" w:tentative="1">
      <w:start w:val="1"/>
      <w:numFmt w:val="bullet"/>
      <w:lvlText w:val="o"/>
      <w:lvlJc w:val="left"/>
      <w:pPr>
        <w:ind w:left="2576" w:hanging="360"/>
      </w:pPr>
      <w:rPr>
        <w:rFonts w:ascii="Courier New" w:hAnsi="Courier New" w:cs="Courier New" w:hint="default"/>
      </w:rPr>
    </w:lvl>
    <w:lvl w:ilvl="2" w:tplc="04160005" w:tentative="1">
      <w:start w:val="1"/>
      <w:numFmt w:val="bullet"/>
      <w:lvlText w:val=""/>
      <w:lvlJc w:val="left"/>
      <w:pPr>
        <w:ind w:left="3296" w:hanging="360"/>
      </w:pPr>
      <w:rPr>
        <w:rFonts w:ascii="Wingdings" w:hAnsi="Wingdings" w:hint="default"/>
      </w:rPr>
    </w:lvl>
    <w:lvl w:ilvl="3" w:tplc="04160001" w:tentative="1">
      <w:start w:val="1"/>
      <w:numFmt w:val="bullet"/>
      <w:lvlText w:val=""/>
      <w:lvlJc w:val="left"/>
      <w:pPr>
        <w:ind w:left="4016" w:hanging="360"/>
      </w:pPr>
      <w:rPr>
        <w:rFonts w:ascii="Symbol" w:hAnsi="Symbol" w:hint="default"/>
      </w:rPr>
    </w:lvl>
    <w:lvl w:ilvl="4" w:tplc="04160003" w:tentative="1">
      <w:start w:val="1"/>
      <w:numFmt w:val="bullet"/>
      <w:lvlText w:val="o"/>
      <w:lvlJc w:val="left"/>
      <w:pPr>
        <w:ind w:left="4736" w:hanging="360"/>
      </w:pPr>
      <w:rPr>
        <w:rFonts w:ascii="Courier New" w:hAnsi="Courier New" w:cs="Courier New" w:hint="default"/>
      </w:rPr>
    </w:lvl>
    <w:lvl w:ilvl="5" w:tplc="04160005" w:tentative="1">
      <w:start w:val="1"/>
      <w:numFmt w:val="bullet"/>
      <w:lvlText w:val=""/>
      <w:lvlJc w:val="left"/>
      <w:pPr>
        <w:ind w:left="5456" w:hanging="360"/>
      </w:pPr>
      <w:rPr>
        <w:rFonts w:ascii="Wingdings" w:hAnsi="Wingdings" w:hint="default"/>
      </w:rPr>
    </w:lvl>
    <w:lvl w:ilvl="6" w:tplc="04160001" w:tentative="1">
      <w:start w:val="1"/>
      <w:numFmt w:val="bullet"/>
      <w:lvlText w:val=""/>
      <w:lvlJc w:val="left"/>
      <w:pPr>
        <w:ind w:left="6176" w:hanging="360"/>
      </w:pPr>
      <w:rPr>
        <w:rFonts w:ascii="Symbol" w:hAnsi="Symbol" w:hint="default"/>
      </w:rPr>
    </w:lvl>
    <w:lvl w:ilvl="7" w:tplc="04160003" w:tentative="1">
      <w:start w:val="1"/>
      <w:numFmt w:val="bullet"/>
      <w:lvlText w:val="o"/>
      <w:lvlJc w:val="left"/>
      <w:pPr>
        <w:ind w:left="6896" w:hanging="360"/>
      </w:pPr>
      <w:rPr>
        <w:rFonts w:ascii="Courier New" w:hAnsi="Courier New" w:cs="Courier New" w:hint="default"/>
      </w:rPr>
    </w:lvl>
    <w:lvl w:ilvl="8" w:tplc="04160005" w:tentative="1">
      <w:start w:val="1"/>
      <w:numFmt w:val="bullet"/>
      <w:lvlText w:val=""/>
      <w:lvlJc w:val="left"/>
      <w:pPr>
        <w:ind w:left="7616" w:hanging="360"/>
      </w:pPr>
      <w:rPr>
        <w:rFonts w:ascii="Wingdings" w:hAnsi="Wingdings" w:hint="default"/>
      </w:rPr>
    </w:lvl>
  </w:abstractNum>
  <w:abstractNum w:abstractNumId="43">
    <w:nsid w:val="66CF696E"/>
    <w:multiLevelType w:val="hybridMultilevel"/>
    <w:tmpl w:val="3AE4CDDC"/>
    <w:lvl w:ilvl="0" w:tplc="8EC22BF8">
      <w:start w:val="1"/>
      <w:numFmt w:val="lowerLetter"/>
      <w:lvlText w:val="%1)"/>
      <w:lvlJc w:val="left"/>
      <w:pPr>
        <w:ind w:left="3708" w:hanging="360"/>
      </w:pPr>
      <w:rPr>
        <w:rFonts w:hint="default"/>
      </w:rPr>
    </w:lvl>
    <w:lvl w:ilvl="1" w:tplc="04160019" w:tentative="1">
      <w:start w:val="1"/>
      <w:numFmt w:val="lowerLetter"/>
      <w:lvlText w:val="%2."/>
      <w:lvlJc w:val="left"/>
      <w:pPr>
        <w:ind w:left="4428" w:hanging="360"/>
      </w:pPr>
    </w:lvl>
    <w:lvl w:ilvl="2" w:tplc="0416001B" w:tentative="1">
      <w:start w:val="1"/>
      <w:numFmt w:val="lowerRoman"/>
      <w:lvlText w:val="%3."/>
      <w:lvlJc w:val="right"/>
      <w:pPr>
        <w:ind w:left="5148" w:hanging="180"/>
      </w:pPr>
    </w:lvl>
    <w:lvl w:ilvl="3" w:tplc="0416000F" w:tentative="1">
      <w:start w:val="1"/>
      <w:numFmt w:val="decimal"/>
      <w:lvlText w:val="%4."/>
      <w:lvlJc w:val="left"/>
      <w:pPr>
        <w:ind w:left="5868" w:hanging="360"/>
      </w:pPr>
    </w:lvl>
    <w:lvl w:ilvl="4" w:tplc="04160019" w:tentative="1">
      <w:start w:val="1"/>
      <w:numFmt w:val="lowerLetter"/>
      <w:lvlText w:val="%5."/>
      <w:lvlJc w:val="left"/>
      <w:pPr>
        <w:ind w:left="6588" w:hanging="360"/>
      </w:pPr>
    </w:lvl>
    <w:lvl w:ilvl="5" w:tplc="0416001B" w:tentative="1">
      <w:start w:val="1"/>
      <w:numFmt w:val="lowerRoman"/>
      <w:lvlText w:val="%6."/>
      <w:lvlJc w:val="right"/>
      <w:pPr>
        <w:ind w:left="7308" w:hanging="180"/>
      </w:pPr>
    </w:lvl>
    <w:lvl w:ilvl="6" w:tplc="0416000F" w:tentative="1">
      <w:start w:val="1"/>
      <w:numFmt w:val="decimal"/>
      <w:lvlText w:val="%7."/>
      <w:lvlJc w:val="left"/>
      <w:pPr>
        <w:ind w:left="8028" w:hanging="360"/>
      </w:pPr>
    </w:lvl>
    <w:lvl w:ilvl="7" w:tplc="04160019" w:tentative="1">
      <w:start w:val="1"/>
      <w:numFmt w:val="lowerLetter"/>
      <w:lvlText w:val="%8."/>
      <w:lvlJc w:val="left"/>
      <w:pPr>
        <w:ind w:left="8748" w:hanging="360"/>
      </w:pPr>
    </w:lvl>
    <w:lvl w:ilvl="8" w:tplc="0416001B" w:tentative="1">
      <w:start w:val="1"/>
      <w:numFmt w:val="lowerRoman"/>
      <w:lvlText w:val="%9."/>
      <w:lvlJc w:val="right"/>
      <w:pPr>
        <w:ind w:left="9468" w:hanging="180"/>
      </w:pPr>
    </w:lvl>
  </w:abstractNum>
  <w:abstractNum w:abstractNumId="44">
    <w:nsid w:val="6D05160E"/>
    <w:multiLevelType w:val="multilevel"/>
    <w:tmpl w:val="82C656CA"/>
    <w:lvl w:ilvl="0">
      <w:start w:val="1"/>
      <w:numFmt w:val="lowerLetter"/>
      <w:lvlText w:val="%1)"/>
      <w:lvlJc w:val="left"/>
      <w:pPr>
        <w:tabs>
          <w:tab w:val="num" w:pos="1381"/>
        </w:tabs>
        <w:ind w:left="1381"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nsid w:val="705D676C"/>
    <w:multiLevelType w:val="multilevel"/>
    <w:tmpl w:val="E43C9704"/>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nsid w:val="72671723"/>
    <w:multiLevelType w:val="multilevel"/>
    <w:tmpl w:val="C1B601BE"/>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992"/>
        </w:tabs>
        <w:ind w:left="992" w:hanging="567"/>
      </w:pPr>
      <w:rPr>
        <w:rFonts w:hint="default"/>
      </w:rPr>
    </w:lvl>
    <w:lvl w:ilvl="2">
      <w:start w:val="1"/>
      <w:numFmt w:val="decimal"/>
      <w:lvlText w:val="%1.%2.%3."/>
      <w:lvlJc w:val="left"/>
      <w:pPr>
        <w:tabs>
          <w:tab w:val="num" w:pos="2411"/>
        </w:tabs>
        <w:ind w:left="2411" w:hanging="709"/>
      </w:pPr>
      <w:rPr>
        <w:rFonts w:hint="default"/>
      </w:rPr>
    </w:lvl>
    <w:lvl w:ilvl="3">
      <w:start w:val="1"/>
      <w:numFmt w:val="decimal"/>
      <w:lvlText w:val="%1.%2.%3.%4."/>
      <w:lvlJc w:val="left"/>
      <w:pPr>
        <w:tabs>
          <w:tab w:val="num" w:pos="3687"/>
        </w:tabs>
        <w:ind w:left="3687" w:hanging="851"/>
      </w:pPr>
      <w:rPr>
        <w:rFonts w:hint="default"/>
      </w:rPr>
    </w:lvl>
    <w:lvl w:ilvl="4">
      <w:start w:val="1"/>
      <w:numFmt w:val="decimal"/>
      <w:lvlText w:val="%1.%2.%3.%4.%5."/>
      <w:lvlJc w:val="left"/>
      <w:pPr>
        <w:tabs>
          <w:tab w:val="num" w:pos="3686"/>
        </w:tabs>
        <w:ind w:left="3686" w:hanging="1134"/>
      </w:pPr>
      <w:rPr>
        <w:rFonts w:hint="default"/>
      </w:rPr>
    </w:lvl>
    <w:lvl w:ilvl="5">
      <w:start w:val="1"/>
      <w:numFmt w:val="decimal"/>
      <w:lvlText w:val="%1.%2.%3.%4.%5.%6."/>
      <w:lvlJc w:val="left"/>
      <w:pPr>
        <w:tabs>
          <w:tab w:val="num" w:pos="0"/>
        </w:tabs>
        <w:ind w:left="3996" w:hanging="708"/>
      </w:pPr>
      <w:rPr>
        <w:rFonts w:hint="default"/>
      </w:rPr>
    </w:lvl>
    <w:lvl w:ilvl="6">
      <w:start w:val="1"/>
      <w:numFmt w:val="decimal"/>
      <w:lvlText w:val="%1.%2.%3.%4.%5.%6.%7."/>
      <w:lvlJc w:val="left"/>
      <w:pPr>
        <w:tabs>
          <w:tab w:val="num" w:pos="0"/>
        </w:tabs>
        <w:ind w:left="4704" w:hanging="708"/>
      </w:pPr>
      <w:rPr>
        <w:rFonts w:hint="default"/>
      </w:rPr>
    </w:lvl>
    <w:lvl w:ilvl="7">
      <w:start w:val="1"/>
      <w:numFmt w:val="decimal"/>
      <w:lvlText w:val="%1.%2.%3.%4.%5.%6.%7.%8."/>
      <w:lvlJc w:val="left"/>
      <w:pPr>
        <w:tabs>
          <w:tab w:val="num" w:pos="0"/>
        </w:tabs>
        <w:ind w:left="5412" w:hanging="708"/>
      </w:pPr>
      <w:rPr>
        <w:rFonts w:hint="default"/>
      </w:rPr>
    </w:lvl>
    <w:lvl w:ilvl="8">
      <w:start w:val="1"/>
      <w:numFmt w:val="decimal"/>
      <w:lvlText w:val="%1.%2.%3.%4.%5.%6.%7.%8.%9."/>
      <w:lvlJc w:val="left"/>
      <w:pPr>
        <w:tabs>
          <w:tab w:val="num" w:pos="0"/>
        </w:tabs>
        <w:ind w:left="6120" w:hanging="708"/>
      </w:pPr>
      <w:rPr>
        <w:rFonts w:hint="default"/>
      </w:rPr>
    </w:lvl>
  </w:abstractNum>
  <w:abstractNum w:abstractNumId="47">
    <w:nsid w:val="73E579DD"/>
    <w:multiLevelType w:val="hybridMultilevel"/>
    <w:tmpl w:val="23EA2CFA"/>
    <w:lvl w:ilvl="0" w:tplc="04160013">
      <w:start w:val="1"/>
      <w:numFmt w:val="upperRoman"/>
      <w:lvlText w:val="%1."/>
      <w:lvlJc w:val="right"/>
      <w:pPr>
        <w:ind w:left="3408" w:hanging="360"/>
      </w:pPr>
    </w:lvl>
    <w:lvl w:ilvl="1" w:tplc="04160019" w:tentative="1">
      <w:start w:val="1"/>
      <w:numFmt w:val="lowerLetter"/>
      <w:lvlText w:val="%2."/>
      <w:lvlJc w:val="left"/>
      <w:pPr>
        <w:ind w:left="4128" w:hanging="360"/>
      </w:pPr>
    </w:lvl>
    <w:lvl w:ilvl="2" w:tplc="0416001B" w:tentative="1">
      <w:start w:val="1"/>
      <w:numFmt w:val="lowerRoman"/>
      <w:lvlText w:val="%3."/>
      <w:lvlJc w:val="right"/>
      <w:pPr>
        <w:ind w:left="4848" w:hanging="180"/>
      </w:pPr>
    </w:lvl>
    <w:lvl w:ilvl="3" w:tplc="0416000F" w:tentative="1">
      <w:start w:val="1"/>
      <w:numFmt w:val="decimal"/>
      <w:lvlText w:val="%4."/>
      <w:lvlJc w:val="left"/>
      <w:pPr>
        <w:ind w:left="5568" w:hanging="360"/>
      </w:pPr>
    </w:lvl>
    <w:lvl w:ilvl="4" w:tplc="04160019" w:tentative="1">
      <w:start w:val="1"/>
      <w:numFmt w:val="lowerLetter"/>
      <w:lvlText w:val="%5."/>
      <w:lvlJc w:val="left"/>
      <w:pPr>
        <w:ind w:left="6288" w:hanging="360"/>
      </w:pPr>
    </w:lvl>
    <w:lvl w:ilvl="5" w:tplc="0416001B" w:tentative="1">
      <w:start w:val="1"/>
      <w:numFmt w:val="lowerRoman"/>
      <w:lvlText w:val="%6."/>
      <w:lvlJc w:val="right"/>
      <w:pPr>
        <w:ind w:left="7008" w:hanging="180"/>
      </w:pPr>
    </w:lvl>
    <w:lvl w:ilvl="6" w:tplc="0416000F" w:tentative="1">
      <w:start w:val="1"/>
      <w:numFmt w:val="decimal"/>
      <w:lvlText w:val="%7."/>
      <w:lvlJc w:val="left"/>
      <w:pPr>
        <w:ind w:left="7728" w:hanging="360"/>
      </w:pPr>
    </w:lvl>
    <w:lvl w:ilvl="7" w:tplc="04160019" w:tentative="1">
      <w:start w:val="1"/>
      <w:numFmt w:val="lowerLetter"/>
      <w:lvlText w:val="%8."/>
      <w:lvlJc w:val="left"/>
      <w:pPr>
        <w:ind w:left="8448" w:hanging="360"/>
      </w:pPr>
    </w:lvl>
    <w:lvl w:ilvl="8" w:tplc="0416001B" w:tentative="1">
      <w:start w:val="1"/>
      <w:numFmt w:val="lowerRoman"/>
      <w:lvlText w:val="%9."/>
      <w:lvlJc w:val="right"/>
      <w:pPr>
        <w:ind w:left="9168" w:hanging="180"/>
      </w:pPr>
    </w:lvl>
  </w:abstractNum>
  <w:abstractNum w:abstractNumId="48">
    <w:nsid w:val="75E519F3"/>
    <w:multiLevelType w:val="multilevel"/>
    <w:tmpl w:val="6C90339A"/>
    <w:lvl w:ilvl="0">
      <w:start w:val="10"/>
      <w:numFmt w:val="decimal"/>
      <w:lvlText w:val="%1"/>
      <w:lvlJc w:val="left"/>
      <w:pPr>
        <w:ind w:left="420" w:hanging="420"/>
      </w:pPr>
      <w:rPr>
        <w:rFonts w:hint="default"/>
        <w:b w:val="0"/>
        <w:color w:val="auto"/>
      </w:rPr>
    </w:lvl>
    <w:lvl w:ilvl="1">
      <w:start w:val="1"/>
      <w:numFmt w:val="decimal"/>
      <w:lvlText w:val="%1.%2"/>
      <w:lvlJc w:val="left"/>
      <w:pPr>
        <w:ind w:left="780" w:hanging="420"/>
      </w:pPr>
      <w:rPr>
        <w:rFonts w:hint="default"/>
        <w:b w:val="0"/>
        <w:color w:val="auto"/>
      </w:rPr>
    </w:lvl>
    <w:lvl w:ilvl="2">
      <w:start w:val="1"/>
      <w:numFmt w:val="decimal"/>
      <w:lvlText w:val="%1.%2.%3"/>
      <w:lvlJc w:val="left"/>
      <w:pPr>
        <w:ind w:left="1440" w:hanging="720"/>
      </w:pPr>
      <w:rPr>
        <w:rFonts w:hint="default"/>
        <w:b w:val="0"/>
        <w:color w:val="auto"/>
      </w:rPr>
    </w:lvl>
    <w:lvl w:ilvl="3">
      <w:start w:val="1"/>
      <w:numFmt w:val="decimal"/>
      <w:lvlText w:val="%1.%2.%3.%4"/>
      <w:lvlJc w:val="left"/>
      <w:pPr>
        <w:ind w:left="1800" w:hanging="720"/>
      </w:pPr>
      <w:rPr>
        <w:rFonts w:hint="default"/>
        <w:b w:val="0"/>
        <w:color w:val="auto"/>
      </w:rPr>
    </w:lvl>
    <w:lvl w:ilvl="4">
      <w:start w:val="1"/>
      <w:numFmt w:val="decimal"/>
      <w:lvlText w:val="%1.%2.%3.%4.%5"/>
      <w:lvlJc w:val="left"/>
      <w:pPr>
        <w:ind w:left="2520" w:hanging="1080"/>
      </w:pPr>
      <w:rPr>
        <w:rFonts w:hint="default"/>
        <w:b w:val="0"/>
        <w:color w:val="auto"/>
      </w:rPr>
    </w:lvl>
    <w:lvl w:ilvl="5">
      <w:start w:val="1"/>
      <w:numFmt w:val="decimal"/>
      <w:lvlText w:val="%1.%2.%3.%4.%5.%6"/>
      <w:lvlJc w:val="left"/>
      <w:pPr>
        <w:ind w:left="2880" w:hanging="1080"/>
      </w:pPr>
      <w:rPr>
        <w:rFonts w:hint="default"/>
        <w:b w:val="0"/>
        <w:color w:val="auto"/>
      </w:rPr>
    </w:lvl>
    <w:lvl w:ilvl="6">
      <w:start w:val="1"/>
      <w:numFmt w:val="decimal"/>
      <w:lvlText w:val="%1.%2.%3.%4.%5.%6.%7"/>
      <w:lvlJc w:val="left"/>
      <w:pPr>
        <w:ind w:left="3600" w:hanging="1440"/>
      </w:pPr>
      <w:rPr>
        <w:rFonts w:hint="default"/>
        <w:b w:val="0"/>
        <w:color w:val="auto"/>
      </w:rPr>
    </w:lvl>
    <w:lvl w:ilvl="7">
      <w:start w:val="1"/>
      <w:numFmt w:val="decimal"/>
      <w:lvlText w:val="%1.%2.%3.%4.%5.%6.%7.%8"/>
      <w:lvlJc w:val="left"/>
      <w:pPr>
        <w:ind w:left="3960" w:hanging="1440"/>
      </w:pPr>
      <w:rPr>
        <w:rFonts w:hint="default"/>
        <w:b w:val="0"/>
        <w:color w:val="auto"/>
      </w:rPr>
    </w:lvl>
    <w:lvl w:ilvl="8">
      <w:start w:val="1"/>
      <w:numFmt w:val="decimal"/>
      <w:lvlText w:val="%1.%2.%3.%4.%5.%6.%7.%8.%9"/>
      <w:lvlJc w:val="left"/>
      <w:pPr>
        <w:ind w:left="4680" w:hanging="1800"/>
      </w:pPr>
      <w:rPr>
        <w:rFonts w:hint="default"/>
        <w:b w:val="0"/>
        <w:color w:val="auto"/>
      </w:rPr>
    </w:lvl>
  </w:abstractNum>
  <w:abstractNum w:abstractNumId="49">
    <w:nsid w:val="7A0E403B"/>
    <w:multiLevelType w:val="hybridMultilevel"/>
    <w:tmpl w:val="C96A8EE0"/>
    <w:lvl w:ilvl="0" w:tplc="C93A3572">
      <w:start w:val="1"/>
      <w:numFmt w:val="lowerLetter"/>
      <w:lvlText w:val="%1)"/>
      <w:lvlJc w:val="left"/>
      <w:pPr>
        <w:tabs>
          <w:tab w:val="num" w:pos="2581"/>
        </w:tabs>
        <w:ind w:left="2504" w:hanging="283"/>
      </w:pPr>
      <w:rPr>
        <w:rFonts w:hint="default"/>
      </w:rPr>
    </w:lvl>
    <w:lvl w:ilvl="1" w:tplc="04160003" w:tentative="1">
      <w:start w:val="1"/>
      <w:numFmt w:val="lowerLetter"/>
      <w:lvlText w:val="%2."/>
      <w:lvlJc w:val="left"/>
      <w:pPr>
        <w:tabs>
          <w:tab w:val="num" w:pos="2640"/>
        </w:tabs>
        <w:ind w:left="2640" w:hanging="360"/>
      </w:pPr>
    </w:lvl>
    <w:lvl w:ilvl="2" w:tplc="04160005" w:tentative="1">
      <w:start w:val="1"/>
      <w:numFmt w:val="lowerRoman"/>
      <w:lvlText w:val="%3."/>
      <w:lvlJc w:val="right"/>
      <w:pPr>
        <w:tabs>
          <w:tab w:val="num" w:pos="3360"/>
        </w:tabs>
        <w:ind w:left="3360" w:hanging="180"/>
      </w:pPr>
    </w:lvl>
    <w:lvl w:ilvl="3" w:tplc="04160001" w:tentative="1">
      <w:start w:val="1"/>
      <w:numFmt w:val="decimal"/>
      <w:lvlText w:val="%4."/>
      <w:lvlJc w:val="left"/>
      <w:pPr>
        <w:tabs>
          <w:tab w:val="num" w:pos="4080"/>
        </w:tabs>
        <w:ind w:left="4080" w:hanging="360"/>
      </w:pPr>
    </w:lvl>
    <w:lvl w:ilvl="4" w:tplc="04160003" w:tentative="1">
      <w:start w:val="1"/>
      <w:numFmt w:val="lowerLetter"/>
      <w:lvlText w:val="%5."/>
      <w:lvlJc w:val="left"/>
      <w:pPr>
        <w:tabs>
          <w:tab w:val="num" w:pos="4800"/>
        </w:tabs>
        <w:ind w:left="4800" w:hanging="360"/>
      </w:pPr>
    </w:lvl>
    <w:lvl w:ilvl="5" w:tplc="04160005" w:tentative="1">
      <w:start w:val="1"/>
      <w:numFmt w:val="lowerRoman"/>
      <w:lvlText w:val="%6."/>
      <w:lvlJc w:val="right"/>
      <w:pPr>
        <w:tabs>
          <w:tab w:val="num" w:pos="5520"/>
        </w:tabs>
        <w:ind w:left="5520" w:hanging="180"/>
      </w:pPr>
    </w:lvl>
    <w:lvl w:ilvl="6" w:tplc="04160001" w:tentative="1">
      <w:start w:val="1"/>
      <w:numFmt w:val="decimal"/>
      <w:lvlText w:val="%7."/>
      <w:lvlJc w:val="left"/>
      <w:pPr>
        <w:tabs>
          <w:tab w:val="num" w:pos="6240"/>
        </w:tabs>
        <w:ind w:left="6240" w:hanging="360"/>
      </w:pPr>
    </w:lvl>
    <w:lvl w:ilvl="7" w:tplc="04160003" w:tentative="1">
      <w:start w:val="1"/>
      <w:numFmt w:val="lowerLetter"/>
      <w:lvlText w:val="%8."/>
      <w:lvlJc w:val="left"/>
      <w:pPr>
        <w:tabs>
          <w:tab w:val="num" w:pos="6960"/>
        </w:tabs>
        <w:ind w:left="6960" w:hanging="360"/>
      </w:pPr>
    </w:lvl>
    <w:lvl w:ilvl="8" w:tplc="04160005" w:tentative="1">
      <w:start w:val="1"/>
      <w:numFmt w:val="lowerRoman"/>
      <w:lvlText w:val="%9."/>
      <w:lvlJc w:val="right"/>
      <w:pPr>
        <w:tabs>
          <w:tab w:val="num" w:pos="7680"/>
        </w:tabs>
        <w:ind w:left="7680" w:hanging="180"/>
      </w:pPr>
    </w:lvl>
  </w:abstractNum>
  <w:abstractNum w:abstractNumId="50">
    <w:nsid w:val="7C93610D"/>
    <w:multiLevelType w:val="hybridMultilevel"/>
    <w:tmpl w:val="7FFEC318"/>
    <w:lvl w:ilvl="0" w:tplc="0416000D">
      <w:start w:val="1"/>
      <w:numFmt w:val="bullet"/>
      <w:lvlText w:val=""/>
      <w:lvlJc w:val="left"/>
      <w:pPr>
        <w:ind w:left="776" w:hanging="360"/>
      </w:pPr>
      <w:rPr>
        <w:rFonts w:ascii="Wingdings" w:hAnsi="Wingdings" w:hint="default"/>
      </w:rPr>
    </w:lvl>
    <w:lvl w:ilvl="1" w:tplc="04160003" w:tentative="1">
      <w:start w:val="1"/>
      <w:numFmt w:val="bullet"/>
      <w:lvlText w:val="o"/>
      <w:lvlJc w:val="left"/>
      <w:pPr>
        <w:ind w:left="1496" w:hanging="360"/>
      </w:pPr>
      <w:rPr>
        <w:rFonts w:ascii="Courier New" w:hAnsi="Courier New" w:cs="Courier New" w:hint="default"/>
      </w:rPr>
    </w:lvl>
    <w:lvl w:ilvl="2" w:tplc="04160005" w:tentative="1">
      <w:start w:val="1"/>
      <w:numFmt w:val="bullet"/>
      <w:lvlText w:val=""/>
      <w:lvlJc w:val="left"/>
      <w:pPr>
        <w:ind w:left="2216" w:hanging="360"/>
      </w:pPr>
      <w:rPr>
        <w:rFonts w:ascii="Wingdings" w:hAnsi="Wingdings" w:hint="default"/>
      </w:rPr>
    </w:lvl>
    <w:lvl w:ilvl="3" w:tplc="04160001" w:tentative="1">
      <w:start w:val="1"/>
      <w:numFmt w:val="bullet"/>
      <w:lvlText w:val=""/>
      <w:lvlJc w:val="left"/>
      <w:pPr>
        <w:ind w:left="2936" w:hanging="360"/>
      </w:pPr>
      <w:rPr>
        <w:rFonts w:ascii="Symbol" w:hAnsi="Symbol" w:hint="default"/>
      </w:rPr>
    </w:lvl>
    <w:lvl w:ilvl="4" w:tplc="04160003" w:tentative="1">
      <w:start w:val="1"/>
      <w:numFmt w:val="bullet"/>
      <w:lvlText w:val="o"/>
      <w:lvlJc w:val="left"/>
      <w:pPr>
        <w:ind w:left="3656" w:hanging="360"/>
      </w:pPr>
      <w:rPr>
        <w:rFonts w:ascii="Courier New" w:hAnsi="Courier New" w:cs="Courier New" w:hint="default"/>
      </w:rPr>
    </w:lvl>
    <w:lvl w:ilvl="5" w:tplc="04160005" w:tentative="1">
      <w:start w:val="1"/>
      <w:numFmt w:val="bullet"/>
      <w:lvlText w:val=""/>
      <w:lvlJc w:val="left"/>
      <w:pPr>
        <w:ind w:left="4376" w:hanging="360"/>
      </w:pPr>
      <w:rPr>
        <w:rFonts w:ascii="Wingdings" w:hAnsi="Wingdings" w:hint="default"/>
      </w:rPr>
    </w:lvl>
    <w:lvl w:ilvl="6" w:tplc="04160001" w:tentative="1">
      <w:start w:val="1"/>
      <w:numFmt w:val="bullet"/>
      <w:lvlText w:val=""/>
      <w:lvlJc w:val="left"/>
      <w:pPr>
        <w:ind w:left="5096" w:hanging="360"/>
      </w:pPr>
      <w:rPr>
        <w:rFonts w:ascii="Symbol" w:hAnsi="Symbol" w:hint="default"/>
      </w:rPr>
    </w:lvl>
    <w:lvl w:ilvl="7" w:tplc="04160003" w:tentative="1">
      <w:start w:val="1"/>
      <w:numFmt w:val="bullet"/>
      <w:lvlText w:val="o"/>
      <w:lvlJc w:val="left"/>
      <w:pPr>
        <w:ind w:left="5816" w:hanging="360"/>
      </w:pPr>
      <w:rPr>
        <w:rFonts w:ascii="Courier New" w:hAnsi="Courier New" w:cs="Courier New" w:hint="default"/>
      </w:rPr>
    </w:lvl>
    <w:lvl w:ilvl="8" w:tplc="04160005" w:tentative="1">
      <w:start w:val="1"/>
      <w:numFmt w:val="bullet"/>
      <w:lvlText w:val=""/>
      <w:lvlJc w:val="left"/>
      <w:pPr>
        <w:ind w:left="6536" w:hanging="360"/>
      </w:pPr>
      <w:rPr>
        <w:rFonts w:ascii="Wingdings" w:hAnsi="Wingdings" w:hint="default"/>
      </w:rPr>
    </w:lvl>
  </w:abstractNum>
  <w:abstractNum w:abstractNumId="51">
    <w:nsid w:val="7E683724"/>
    <w:multiLevelType w:val="multilevel"/>
    <w:tmpl w:val="1A300900"/>
    <w:lvl w:ilvl="0">
      <w:start w:val="14"/>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5"/>
  </w:num>
  <w:num w:numId="2">
    <w:abstractNumId w:val="19"/>
  </w:num>
  <w:num w:numId="3">
    <w:abstractNumId w:val="40"/>
  </w:num>
  <w:num w:numId="4">
    <w:abstractNumId w:val="44"/>
  </w:num>
  <w:num w:numId="5">
    <w:abstractNumId w:val="0"/>
  </w:num>
  <w:num w:numId="6">
    <w:abstractNumId w:val="8"/>
  </w:num>
  <w:num w:numId="7">
    <w:abstractNumId w:val="14"/>
  </w:num>
  <w:num w:numId="8">
    <w:abstractNumId w:val="26"/>
  </w:num>
  <w:num w:numId="9">
    <w:abstractNumId w:val="24"/>
  </w:num>
  <w:num w:numId="10">
    <w:abstractNumId w:val="17"/>
  </w:num>
  <w:num w:numId="11">
    <w:abstractNumId w:val="49"/>
  </w:num>
  <w:num w:numId="12">
    <w:abstractNumId w:val="31"/>
  </w:num>
  <w:num w:numId="13">
    <w:abstractNumId w:val="34"/>
  </w:num>
  <w:num w:numId="14">
    <w:abstractNumId w:val="35"/>
  </w:num>
  <w:num w:numId="15">
    <w:abstractNumId w:val="20"/>
  </w:num>
  <w:num w:numId="16">
    <w:abstractNumId w:val="18"/>
  </w:num>
  <w:num w:numId="17">
    <w:abstractNumId w:val="36"/>
  </w:num>
  <w:num w:numId="18">
    <w:abstractNumId w:val="43"/>
  </w:num>
  <w:num w:numId="19">
    <w:abstractNumId w:val="25"/>
  </w:num>
  <w:num w:numId="20">
    <w:abstractNumId w:val="41"/>
  </w:num>
  <w:num w:numId="21">
    <w:abstractNumId w:val="22"/>
  </w:num>
  <w:num w:numId="22">
    <w:abstractNumId w:val="45"/>
  </w:num>
  <w:num w:numId="23">
    <w:abstractNumId w:val="37"/>
  </w:num>
  <w:num w:numId="24">
    <w:abstractNumId w:val="38"/>
  </w:num>
  <w:num w:numId="25">
    <w:abstractNumId w:val="33"/>
  </w:num>
  <w:num w:numId="26">
    <w:abstractNumId w:val="23"/>
  </w:num>
  <w:num w:numId="27">
    <w:abstractNumId w:val="15"/>
  </w:num>
  <w:num w:numId="28">
    <w:abstractNumId w:val="51"/>
  </w:num>
  <w:num w:numId="29">
    <w:abstractNumId w:val="48"/>
  </w:num>
  <w:num w:numId="30">
    <w:abstractNumId w:val="21"/>
  </w:num>
  <w:num w:numId="31">
    <w:abstractNumId w:val="30"/>
  </w:num>
  <w:num w:numId="32">
    <w:abstractNumId w:val="29"/>
  </w:num>
  <w:num w:numId="33">
    <w:abstractNumId w:val="39"/>
  </w:num>
  <w:num w:numId="34">
    <w:abstractNumId w:val="50"/>
  </w:num>
  <w:num w:numId="35">
    <w:abstractNumId w:val="46"/>
  </w:num>
  <w:num w:numId="36">
    <w:abstractNumId w:val="32"/>
  </w:num>
  <w:num w:numId="37">
    <w:abstractNumId w:val="27"/>
  </w:num>
  <w:num w:numId="38">
    <w:abstractNumId w:val="47"/>
  </w:num>
  <w:num w:numId="39">
    <w:abstractNumId w:val="16"/>
  </w:num>
  <w:num w:numId="40">
    <w:abstractNumId w:val="13"/>
  </w:num>
  <w:num w:numId="41">
    <w:abstractNumId w:val="42"/>
  </w:num>
  <w:num w:numId="42">
    <w:abstractNumId w:val="28"/>
  </w:num>
  <w:numIdMacAtCleanup w:val="3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drawingGridHorizontalSpacing w:val="57"/>
  <w:displayVerticalDrawingGridEvery w:val="2"/>
  <w:characterSpacingControl w:val="doNotCompress"/>
  <w:hdrShapeDefaults>
    <o:shapedefaults v:ext="edit" spidmax="12290"/>
  </w:hdrShapeDefaults>
  <w:footnotePr>
    <w:footnote w:id="0"/>
    <w:footnote w:id="1"/>
  </w:footnotePr>
  <w:endnotePr>
    <w:endnote w:id="0"/>
    <w:endnote w:id="1"/>
  </w:endnotePr>
  <w:compat/>
  <w:rsids>
    <w:rsidRoot w:val="002F1885"/>
    <w:rsid w:val="000003AD"/>
    <w:rsid w:val="00006C93"/>
    <w:rsid w:val="00012DE3"/>
    <w:rsid w:val="0001411B"/>
    <w:rsid w:val="0001431C"/>
    <w:rsid w:val="00015278"/>
    <w:rsid w:val="00016251"/>
    <w:rsid w:val="000215CA"/>
    <w:rsid w:val="0002404C"/>
    <w:rsid w:val="000248FD"/>
    <w:rsid w:val="00027511"/>
    <w:rsid w:val="00030CB2"/>
    <w:rsid w:val="00031B6E"/>
    <w:rsid w:val="000338CE"/>
    <w:rsid w:val="00037CCE"/>
    <w:rsid w:val="00051A11"/>
    <w:rsid w:val="0005685C"/>
    <w:rsid w:val="00060732"/>
    <w:rsid w:val="000737E7"/>
    <w:rsid w:val="00075ACB"/>
    <w:rsid w:val="00075E9B"/>
    <w:rsid w:val="00081A21"/>
    <w:rsid w:val="00082203"/>
    <w:rsid w:val="000831FA"/>
    <w:rsid w:val="000837C3"/>
    <w:rsid w:val="00087B61"/>
    <w:rsid w:val="000A279D"/>
    <w:rsid w:val="000A75D4"/>
    <w:rsid w:val="000B13E7"/>
    <w:rsid w:val="000B68A3"/>
    <w:rsid w:val="000C3272"/>
    <w:rsid w:val="000C34B4"/>
    <w:rsid w:val="000C3DFF"/>
    <w:rsid w:val="000C519F"/>
    <w:rsid w:val="000C67EE"/>
    <w:rsid w:val="000D1846"/>
    <w:rsid w:val="000D33B2"/>
    <w:rsid w:val="000D34DD"/>
    <w:rsid w:val="000E249C"/>
    <w:rsid w:val="000E25B0"/>
    <w:rsid w:val="000E3884"/>
    <w:rsid w:val="000E7DD9"/>
    <w:rsid w:val="000F2509"/>
    <w:rsid w:val="00100106"/>
    <w:rsid w:val="00100B8A"/>
    <w:rsid w:val="00107E58"/>
    <w:rsid w:val="00112E0B"/>
    <w:rsid w:val="001138C5"/>
    <w:rsid w:val="0012266D"/>
    <w:rsid w:val="0013566E"/>
    <w:rsid w:val="0014366F"/>
    <w:rsid w:val="00145E76"/>
    <w:rsid w:val="0014751F"/>
    <w:rsid w:val="00150CAD"/>
    <w:rsid w:val="0016216B"/>
    <w:rsid w:val="001625BC"/>
    <w:rsid w:val="00162633"/>
    <w:rsid w:val="001635BE"/>
    <w:rsid w:val="00166980"/>
    <w:rsid w:val="00170CEA"/>
    <w:rsid w:val="001729CB"/>
    <w:rsid w:val="00174725"/>
    <w:rsid w:val="001774AF"/>
    <w:rsid w:val="00181961"/>
    <w:rsid w:val="0018473C"/>
    <w:rsid w:val="0018713C"/>
    <w:rsid w:val="001A575A"/>
    <w:rsid w:val="001A5F63"/>
    <w:rsid w:val="001A628B"/>
    <w:rsid w:val="001B7E6B"/>
    <w:rsid w:val="001B7F6F"/>
    <w:rsid w:val="001B7F80"/>
    <w:rsid w:val="001D0638"/>
    <w:rsid w:val="001D213A"/>
    <w:rsid w:val="001D3E11"/>
    <w:rsid w:val="001D5B98"/>
    <w:rsid w:val="001D6B1D"/>
    <w:rsid w:val="001E3F5C"/>
    <w:rsid w:val="001E5B5D"/>
    <w:rsid w:val="001E5FA9"/>
    <w:rsid w:val="001F12FF"/>
    <w:rsid w:val="002052D6"/>
    <w:rsid w:val="00205360"/>
    <w:rsid w:val="002117C7"/>
    <w:rsid w:val="00213CDA"/>
    <w:rsid w:val="00215260"/>
    <w:rsid w:val="00220039"/>
    <w:rsid w:val="00222F46"/>
    <w:rsid w:val="00225879"/>
    <w:rsid w:val="002268A7"/>
    <w:rsid w:val="00231BD0"/>
    <w:rsid w:val="00234B6B"/>
    <w:rsid w:val="00235EE5"/>
    <w:rsid w:val="00236BCF"/>
    <w:rsid w:val="00240134"/>
    <w:rsid w:val="0024121B"/>
    <w:rsid w:val="002439A2"/>
    <w:rsid w:val="00254919"/>
    <w:rsid w:val="00255DA9"/>
    <w:rsid w:val="00256126"/>
    <w:rsid w:val="00256971"/>
    <w:rsid w:val="00257C0A"/>
    <w:rsid w:val="00261A03"/>
    <w:rsid w:val="00261F97"/>
    <w:rsid w:val="002620B5"/>
    <w:rsid w:val="002675A7"/>
    <w:rsid w:val="0027161F"/>
    <w:rsid w:val="00271F23"/>
    <w:rsid w:val="002804B6"/>
    <w:rsid w:val="00280F85"/>
    <w:rsid w:val="00281088"/>
    <w:rsid w:val="00286D79"/>
    <w:rsid w:val="00287DD3"/>
    <w:rsid w:val="00291A85"/>
    <w:rsid w:val="00291DB6"/>
    <w:rsid w:val="00293696"/>
    <w:rsid w:val="00297B9D"/>
    <w:rsid w:val="00297E8F"/>
    <w:rsid w:val="002A0DCD"/>
    <w:rsid w:val="002A0E65"/>
    <w:rsid w:val="002A1143"/>
    <w:rsid w:val="002A6E3A"/>
    <w:rsid w:val="002B362B"/>
    <w:rsid w:val="002B418A"/>
    <w:rsid w:val="002B50E8"/>
    <w:rsid w:val="002C151B"/>
    <w:rsid w:val="002C3D07"/>
    <w:rsid w:val="002C5BA1"/>
    <w:rsid w:val="002D0842"/>
    <w:rsid w:val="002D267F"/>
    <w:rsid w:val="002D27B7"/>
    <w:rsid w:val="002D27D7"/>
    <w:rsid w:val="002D3A4C"/>
    <w:rsid w:val="002D63D2"/>
    <w:rsid w:val="002E309D"/>
    <w:rsid w:val="002E5EF6"/>
    <w:rsid w:val="002E67EC"/>
    <w:rsid w:val="002F1885"/>
    <w:rsid w:val="002F5044"/>
    <w:rsid w:val="002F627B"/>
    <w:rsid w:val="00307F19"/>
    <w:rsid w:val="00310C7B"/>
    <w:rsid w:val="00311122"/>
    <w:rsid w:val="00312A34"/>
    <w:rsid w:val="00313F5D"/>
    <w:rsid w:val="00315947"/>
    <w:rsid w:val="00315D3E"/>
    <w:rsid w:val="003208B2"/>
    <w:rsid w:val="00320AD1"/>
    <w:rsid w:val="00324C17"/>
    <w:rsid w:val="003377D8"/>
    <w:rsid w:val="00341B09"/>
    <w:rsid w:val="00341C29"/>
    <w:rsid w:val="00345A50"/>
    <w:rsid w:val="00362E33"/>
    <w:rsid w:val="003705D2"/>
    <w:rsid w:val="00371672"/>
    <w:rsid w:val="003723F6"/>
    <w:rsid w:val="0037465E"/>
    <w:rsid w:val="003814FE"/>
    <w:rsid w:val="00381B73"/>
    <w:rsid w:val="003871AB"/>
    <w:rsid w:val="0039106C"/>
    <w:rsid w:val="00393493"/>
    <w:rsid w:val="003A17C8"/>
    <w:rsid w:val="003A1EAA"/>
    <w:rsid w:val="003A27F2"/>
    <w:rsid w:val="003A2FF4"/>
    <w:rsid w:val="003A3F2A"/>
    <w:rsid w:val="003B2C9A"/>
    <w:rsid w:val="003B303C"/>
    <w:rsid w:val="003B38D6"/>
    <w:rsid w:val="003B4FD1"/>
    <w:rsid w:val="003C2397"/>
    <w:rsid w:val="003C3DC8"/>
    <w:rsid w:val="003C434B"/>
    <w:rsid w:val="003C5E08"/>
    <w:rsid w:val="003D22DA"/>
    <w:rsid w:val="003D5597"/>
    <w:rsid w:val="003D6122"/>
    <w:rsid w:val="003D6D0C"/>
    <w:rsid w:val="003E181A"/>
    <w:rsid w:val="003E200B"/>
    <w:rsid w:val="003E46CC"/>
    <w:rsid w:val="003E5CB2"/>
    <w:rsid w:val="003E66E1"/>
    <w:rsid w:val="003F1078"/>
    <w:rsid w:val="00403AEC"/>
    <w:rsid w:val="00403D8C"/>
    <w:rsid w:val="0040620F"/>
    <w:rsid w:val="00407624"/>
    <w:rsid w:val="00411614"/>
    <w:rsid w:val="00413469"/>
    <w:rsid w:val="00414BF7"/>
    <w:rsid w:val="00417A4C"/>
    <w:rsid w:val="004241F1"/>
    <w:rsid w:val="00432966"/>
    <w:rsid w:val="0043350A"/>
    <w:rsid w:val="00440029"/>
    <w:rsid w:val="004510B7"/>
    <w:rsid w:val="004565FD"/>
    <w:rsid w:val="00457687"/>
    <w:rsid w:val="00462F3E"/>
    <w:rsid w:val="00463366"/>
    <w:rsid w:val="0046449A"/>
    <w:rsid w:val="00465B59"/>
    <w:rsid w:val="00470A90"/>
    <w:rsid w:val="00470ED5"/>
    <w:rsid w:val="00473A21"/>
    <w:rsid w:val="00476DBB"/>
    <w:rsid w:val="00480002"/>
    <w:rsid w:val="004810F2"/>
    <w:rsid w:val="00483A7F"/>
    <w:rsid w:val="0048478E"/>
    <w:rsid w:val="00487D0A"/>
    <w:rsid w:val="00490263"/>
    <w:rsid w:val="00495895"/>
    <w:rsid w:val="004A67C2"/>
    <w:rsid w:val="004B0908"/>
    <w:rsid w:val="004B10B2"/>
    <w:rsid w:val="004B2F32"/>
    <w:rsid w:val="004B3BE2"/>
    <w:rsid w:val="004B3D28"/>
    <w:rsid w:val="004B3D92"/>
    <w:rsid w:val="004B6BAC"/>
    <w:rsid w:val="004C21B8"/>
    <w:rsid w:val="004C41AB"/>
    <w:rsid w:val="004C731F"/>
    <w:rsid w:val="004D00AE"/>
    <w:rsid w:val="004D2E40"/>
    <w:rsid w:val="004D41F6"/>
    <w:rsid w:val="004D444F"/>
    <w:rsid w:val="004D7C22"/>
    <w:rsid w:val="004E014F"/>
    <w:rsid w:val="004E73A2"/>
    <w:rsid w:val="004F0D96"/>
    <w:rsid w:val="004F3A92"/>
    <w:rsid w:val="004F4D7E"/>
    <w:rsid w:val="0050084C"/>
    <w:rsid w:val="0050176F"/>
    <w:rsid w:val="0050198D"/>
    <w:rsid w:val="005032B9"/>
    <w:rsid w:val="00503858"/>
    <w:rsid w:val="00506E18"/>
    <w:rsid w:val="005078BB"/>
    <w:rsid w:val="00510794"/>
    <w:rsid w:val="00514423"/>
    <w:rsid w:val="005164D9"/>
    <w:rsid w:val="005169CE"/>
    <w:rsid w:val="00516BDD"/>
    <w:rsid w:val="00517252"/>
    <w:rsid w:val="0051761C"/>
    <w:rsid w:val="00517F0C"/>
    <w:rsid w:val="005221ED"/>
    <w:rsid w:val="0053677B"/>
    <w:rsid w:val="0054216C"/>
    <w:rsid w:val="005429A4"/>
    <w:rsid w:val="00544230"/>
    <w:rsid w:val="00544F35"/>
    <w:rsid w:val="005476AD"/>
    <w:rsid w:val="0055146C"/>
    <w:rsid w:val="00553ACF"/>
    <w:rsid w:val="00554B5A"/>
    <w:rsid w:val="00561D44"/>
    <w:rsid w:val="00564421"/>
    <w:rsid w:val="00573E4F"/>
    <w:rsid w:val="00574A43"/>
    <w:rsid w:val="00576EC4"/>
    <w:rsid w:val="00577DD6"/>
    <w:rsid w:val="00580EC4"/>
    <w:rsid w:val="00582C2F"/>
    <w:rsid w:val="00584B15"/>
    <w:rsid w:val="0058683F"/>
    <w:rsid w:val="0058722A"/>
    <w:rsid w:val="00587FD2"/>
    <w:rsid w:val="005918AE"/>
    <w:rsid w:val="00593474"/>
    <w:rsid w:val="0059731A"/>
    <w:rsid w:val="005A7B25"/>
    <w:rsid w:val="005B1206"/>
    <w:rsid w:val="005B20AF"/>
    <w:rsid w:val="005B613D"/>
    <w:rsid w:val="005B6823"/>
    <w:rsid w:val="005C0DA8"/>
    <w:rsid w:val="005C2445"/>
    <w:rsid w:val="005C5682"/>
    <w:rsid w:val="005D11DE"/>
    <w:rsid w:val="005D3353"/>
    <w:rsid w:val="005D6D26"/>
    <w:rsid w:val="005D74C0"/>
    <w:rsid w:val="005D7506"/>
    <w:rsid w:val="005D7DF9"/>
    <w:rsid w:val="005E1A57"/>
    <w:rsid w:val="005E1A9E"/>
    <w:rsid w:val="005E3401"/>
    <w:rsid w:val="005E4BCB"/>
    <w:rsid w:val="005E52BF"/>
    <w:rsid w:val="005E534B"/>
    <w:rsid w:val="005E79E8"/>
    <w:rsid w:val="005F42CE"/>
    <w:rsid w:val="005F42E7"/>
    <w:rsid w:val="005F5EA0"/>
    <w:rsid w:val="005F7597"/>
    <w:rsid w:val="005F7768"/>
    <w:rsid w:val="006000CE"/>
    <w:rsid w:val="00610BD2"/>
    <w:rsid w:val="006116E7"/>
    <w:rsid w:val="006124F9"/>
    <w:rsid w:val="006126BB"/>
    <w:rsid w:val="00620508"/>
    <w:rsid w:val="00620E73"/>
    <w:rsid w:val="00621052"/>
    <w:rsid w:val="00623449"/>
    <w:rsid w:val="00623954"/>
    <w:rsid w:val="00624EC7"/>
    <w:rsid w:val="00631DD5"/>
    <w:rsid w:val="00632474"/>
    <w:rsid w:val="00637FD4"/>
    <w:rsid w:val="00642B55"/>
    <w:rsid w:val="00643FD7"/>
    <w:rsid w:val="00645339"/>
    <w:rsid w:val="00646BFA"/>
    <w:rsid w:val="00647CCE"/>
    <w:rsid w:val="00651F6E"/>
    <w:rsid w:val="00655BF6"/>
    <w:rsid w:val="00656DAA"/>
    <w:rsid w:val="00657882"/>
    <w:rsid w:val="00662B64"/>
    <w:rsid w:val="00663C6C"/>
    <w:rsid w:val="006648BC"/>
    <w:rsid w:val="00672731"/>
    <w:rsid w:val="0068046B"/>
    <w:rsid w:val="00682C5D"/>
    <w:rsid w:val="006867D9"/>
    <w:rsid w:val="006875FA"/>
    <w:rsid w:val="006918C4"/>
    <w:rsid w:val="00691DA8"/>
    <w:rsid w:val="00692C9A"/>
    <w:rsid w:val="00692E85"/>
    <w:rsid w:val="0069440C"/>
    <w:rsid w:val="006A2A99"/>
    <w:rsid w:val="006A2F4B"/>
    <w:rsid w:val="006A38A0"/>
    <w:rsid w:val="006A77B5"/>
    <w:rsid w:val="006B2032"/>
    <w:rsid w:val="006B259A"/>
    <w:rsid w:val="006B3483"/>
    <w:rsid w:val="006C00C0"/>
    <w:rsid w:val="006C0AC6"/>
    <w:rsid w:val="006D2380"/>
    <w:rsid w:val="006D7715"/>
    <w:rsid w:val="006E1CBE"/>
    <w:rsid w:val="006E7183"/>
    <w:rsid w:val="006F083D"/>
    <w:rsid w:val="006F1EB9"/>
    <w:rsid w:val="006F77A0"/>
    <w:rsid w:val="00702BA0"/>
    <w:rsid w:val="00702DA4"/>
    <w:rsid w:val="00703647"/>
    <w:rsid w:val="00703ED6"/>
    <w:rsid w:val="007053F8"/>
    <w:rsid w:val="00712C8D"/>
    <w:rsid w:val="00716CD3"/>
    <w:rsid w:val="00717658"/>
    <w:rsid w:val="00723569"/>
    <w:rsid w:val="00725BF6"/>
    <w:rsid w:val="007311EA"/>
    <w:rsid w:val="00731201"/>
    <w:rsid w:val="007353DE"/>
    <w:rsid w:val="007354B6"/>
    <w:rsid w:val="007359D2"/>
    <w:rsid w:val="00737A36"/>
    <w:rsid w:val="007424FA"/>
    <w:rsid w:val="00742570"/>
    <w:rsid w:val="0075295A"/>
    <w:rsid w:val="00752A66"/>
    <w:rsid w:val="00753A5B"/>
    <w:rsid w:val="00756B72"/>
    <w:rsid w:val="00756BEB"/>
    <w:rsid w:val="007607CE"/>
    <w:rsid w:val="00770F50"/>
    <w:rsid w:val="00771BA3"/>
    <w:rsid w:val="00772A40"/>
    <w:rsid w:val="00775960"/>
    <w:rsid w:val="00792460"/>
    <w:rsid w:val="00794D3E"/>
    <w:rsid w:val="00795906"/>
    <w:rsid w:val="007A11DF"/>
    <w:rsid w:val="007A2EA5"/>
    <w:rsid w:val="007A3B06"/>
    <w:rsid w:val="007A6C81"/>
    <w:rsid w:val="007A7468"/>
    <w:rsid w:val="007B1623"/>
    <w:rsid w:val="007B501B"/>
    <w:rsid w:val="007B5215"/>
    <w:rsid w:val="007C0AF3"/>
    <w:rsid w:val="007C23D3"/>
    <w:rsid w:val="007C44C1"/>
    <w:rsid w:val="007C481D"/>
    <w:rsid w:val="007C7D3A"/>
    <w:rsid w:val="007D0320"/>
    <w:rsid w:val="007E2F4A"/>
    <w:rsid w:val="007E4525"/>
    <w:rsid w:val="007E4E16"/>
    <w:rsid w:val="007E57F5"/>
    <w:rsid w:val="007E6B41"/>
    <w:rsid w:val="007E6FCE"/>
    <w:rsid w:val="007E71A8"/>
    <w:rsid w:val="007F0F26"/>
    <w:rsid w:val="007F15E9"/>
    <w:rsid w:val="007F6E06"/>
    <w:rsid w:val="007F6F56"/>
    <w:rsid w:val="008017ED"/>
    <w:rsid w:val="00804608"/>
    <w:rsid w:val="00805E73"/>
    <w:rsid w:val="00810BA0"/>
    <w:rsid w:val="00812CF8"/>
    <w:rsid w:val="00822DFF"/>
    <w:rsid w:val="00823839"/>
    <w:rsid w:val="0082442E"/>
    <w:rsid w:val="00824F1B"/>
    <w:rsid w:val="0082619E"/>
    <w:rsid w:val="0083047F"/>
    <w:rsid w:val="00830AFC"/>
    <w:rsid w:val="00835A88"/>
    <w:rsid w:val="008366F1"/>
    <w:rsid w:val="008367AE"/>
    <w:rsid w:val="00840016"/>
    <w:rsid w:val="008436E6"/>
    <w:rsid w:val="008437CD"/>
    <w:rsid w:val="00847C1F"/>
    <w:rsid w:val="00851E5C"/>
    <w:rsid w:val="00852EAD"/>
    <w:rsid w:val="008533A7"/>
    <w:rsid w:val="00853CC1"/>
    <w:rsid w:val="00860828"/>
    <w:rsid w:val="0086125E"/>
    <w:rsid w:val="008629E5"/>
    <w:rsid w:val="0086378B"/>
    <w:rsid w:val="00873EF1"/>
    <w:rsid w:val="008740B7"/>
    <w:rsid w:val="00874AE9"/>
    <w:rsid w:val="00875E0C"/>
    <w:rsid w:val="00877B77"/>
    <w:rsid w:val="00877F66"/>
    <w:rsid w:val="00880B6E"/>
    <w:rsid w:val="008810BF"/>
    <w:rsid w:val="00886E52"/>
    <w:rsid w:val="00895D40"/>
    <w:rsid w:val="008B2341"/>
    <w:rsid w:val="008B281C"/>
    <w:rsid w:val="008B7728"/>
    <w:rsid w:val="008C0971"/>
    <w:rsid w:val="008C3837"/>
    <w:rsid w:val="008C7B42"/>
    <w:rsid w:val="008D1223"/>
    <w:rsid w:val="008D2C28"/>
    <w:rsid w:val="008D2EAB"/>
    <w:rsid w:val="008D3B05"/>
    <w:rsid w:val="008D4988"/>
    <w:rsid w:val="008D516C"/>
    <w:rsid w:val="008D5BA8"/>
    <w:rsid w:val="008D72F2"/>
    <w:rsid w:val="008E1280"/>
    <w:rsid w:val="008E39AA"/>
    <w:rsid w:val="008E46BB"/>
    <w:rsid w:val="008E7CA8"/>
    <w:rsid w:val="008F0544"/>
    <w:rsid w:val="00900C51"/>
    <w:rsid w:val="00903BAE"/>
    <w:rsid w:val="00904694"/>
    <w:rsid w:val="00907CA8"/>
    <w:rsid w:val="0091147E"/>
    <w:rsid w:val="009117FE"/>
    <w:rsid w:val="0091365D"/>
    <w:rsid w:val="00916059"/>
    <w:rsid w:val="0092094C"/>
    <w:rsid w:val="00921918"/>
    <w:rsid w:val="00922DDD"/>
    <w:rsid w:val="009245AB"/>
    <w:rsid w:val="00924D9B"/>
    <w:rsid w:val="00925102"/>
    <w:rsid w:val="009261FE"/>
    <w:rsid w:val="009301BB"/>
    <w:rsid w:val="0093205A"/>
    <w:rsid w:val="0093269E"/>
    <w:rsid w:val="00932BA9"/>
    <w:rsid w:val="00940D85"/>
    <w:rsid w:val="00944FAF"/>
    <w:rsid w:val="0094653B"/>
    <w:rsid w:val="009520BB"/>
    <w:rsid w:val="00952FA4"/>
    <w:rsid w:val="009537BA"/>
    <w:rsid w:val="00954C15"/>
    <w:rsid w:val="00957594"/>
    <w:rsid w:val="00963E0A"/>
    <w:rsid w:val="009654A5"/>
    <w:rsid w:val="009673E0"/>
    <w:rsid w:val="00967447"/>
    <w:rsid w:val="00972830"/>
    <w:rsid w:val="00973461"/>
    <w:rsid w:val="00975C3C"/>
    <w:rsid w:val="00985C99"/>
    <w:rsid w:val="00986505"/>
    <w:rsid w:val="00986F8E"/>
    <w:rsid w:val="00987A0F"/>
    <w:rsid w:val="00995E03"/>
    <w:rsid w:val="00997E30"/>
    <w:rsid w:val="009B0067"/>
    <w:rsid w:val="009B217D"/>
    <w:rsid w:val="009B3BAF"/>
    <w:rsid w:val="009B763F"/>
    <w:rsid w:val="009C2AA8"/>
    <w:rsid w:val="009C33E4"/>
    <w:rsid w:val="009C3B51"/>
    <w:rsid w:val="009C5E1F"/>
    <w:rsid w:val="009D04DC"/>
    <w:rsid w:val="009D056A"/>
    <w:rsid w:val="009D2703"/>
    <w:rsid w:val="009D4616"/>
    <w:rsid w:val="009D6B11"/>
    <w:rsid w:val="009D7577"/>
    <w:rsid w:val="009E25C8"/>
    <w:rsid w:val="009E3572"/>
    <w:rsid w:val="009E3922"/>
    <w:rsid w:val="009E4907"/>
    <w:rsid w:val="009E6665"/>
    <w:rsid w:val="009E671B"/>
    <w:rsid w:val="009F0F26"/>
    <w:rsid w:val="009F428B"/>
    <w:rsid w:val="009F45EC"/>
    <w:rsid w:val="009F7349"/>
    <w:rsid w:val="009F792B"/>
    <w:rsid w:val="00A01655"/>
    <w:rsid w:val="00A0363D"/>
    <w:rsid w:val="00A045C3"/>
    <w:rsid w:val="00A04D68"/>
    <w:rsid w:val="00A0514E"/>
    <w:rsid w:val="00A072E3"/>
    <w:rsid w:val="00A11DE9"/>
    <w:rsid w:val="00A1295C"/>
    <w:rsid w:val="00A13D16"/>
    <w:rsid w:val="00A15251"/>
    <w:rsid w:val="00A15D40"/>
    <w:rsid w:val="00A17433"/>
    <w:rsid w:val="00A17B9B"/>
    <w:rsid w:val="00A205BA"/>
    <w:rsid w:val="00A238E6"/>
    <w:rsid w:val="00A2680D"/>
    <w:rsid w:val="00A364AF"/>
    <w:rsid w:val="00A36DC4"/>
    <w:rsid w:val="00A37FC5"/>
    <w:rsid w:val="00A41D53"/>
    <w:rsid w:val="00A43BCC"/>
    <w:rsid w:val="00A43EDC"/>
    <w:rsid w:val="00A4557E"/>
    <w:rsid w:val="00A46AFA"/>
    <w:rsid w:val="00A50276"/>
    <w:rsid w:val="00A542C1"/>
    <w:rsid w:val="00A7147C"/>
    <w:rsid w:val="00A73109"/>
    <w:rsid w:val="00A75942"/>
    <w:rsid w:val="00A762C7"/>
    <w:rsid w:val="00A76794"/>
    <w:rsid w:val="00A76E22"/>
    <w:rsid w:val="00A83D1E"/>
    <w:rsid w:val="00A8592B"/>
    <w:rsid w:val="00A85C98"/>
    <w:rsid w:val="00A85E59"/>
    <w:rsid w:val="00A91E43"/>
    <w:rsid w:val="00A928CD"/>
    <w:rsid w:val="00A97CCA"/>
    <w:rsid w:val="00AA0C38"/>
    <w:rsid w:val="00AA1772"/>
    <w:rsid w:val="00AB2B8F"/>
    <w:rsid w:val="00AB334B"/>
    <w:rsid w:val="00AB6AC3"/>
    <w:rsid w:val="00AC2C5F"/>
    <w:rsid w:val="00AC37CC"/>
    <w:rsid w:val="00AC5B27"/>
    <w:rsid w:val="00AD3F5B"/>
    <w:rsid w:val="00AD4C85"/>
    <w:rsid w:val="00AD732E"/>
    <w:rsid w:val="00AE39C7"/>
    <w:rsid w:val="00AE4608"/>
    <w:rsid w:val="00AE4A15"/>
    <w:rsid w:val="00AF1175"/>
    <w:rsid w:val="00AF2586"/>
    <w:rsid w:val="00AF5CEB"/>
    <w:rsid w:val="00B02961"/>
    <w:rsid w:val="00B04085"/>
    <w:rsid w:val="00B06F15"/>
    <w:rsid w:val="00B07A15"/>
    <w:rsid w:val="00B114A8"/>
    <w:rsid w:val="00B1504C"/>
    <w:rsid w:val="00B16035"/>
    <w:rsid w:val="00B2075B"/>
    <w:rsid w:val="00B24D76"/>
    <w:rsid w:val="00B255A9"/>
    <w:rsid w:val="00B26D80"/>
    <w:rsid w:val="00B270DF"/>
    <w:rsid w:val="00B316F0"/>
    <w:rsid w:val="00B3397B"/>
    <w:rsid w:val="00B3498A"/>
    <w:rsid w:val="00B35EA4"/>
    <w:rsid w:val="00B36866"/>
    <w:rsid w:val="00B4167D"/>
    <w:rsid w:val="00B438C5"/>
    <w:rsid w:val="00B44C01"/>
    <w:rsid w:val="00B461E8"/>
    <w:rsid w:val="00B50EC4"/>
    <w:rsid w:val="00B53CB3"/>
    <w:rsid w:val="00B6689E"/>
    <w:rsid w:val="00B67363"/>
    <w:rsid w:val="00B678A8"/>
    <w:rsid w:val="00B711A9"/>
    <w:rsid w:val="00B71D2F"/>
    <w:rsid w:val="00B743AD"/>
    <w:rsid w:val="00B829A9"/>
    <w:rsid w:val="00B87994"/>
    <w:rsid w:val="00B974E0"/>
    <w:rsid w:val="00BA1F46"/>
    <w:rsid w:val="00BA3876"/>
    <w:rsid w:val="00BB444B"/>
    <w:rsid w:val="00BB58D5"/>
    <w:rsid w:val="00BB6BAB"/>
    <w:rsid w:val="00BC2C12"/>
    <w:rsid w:val="00BD0194"/>
    <w:rsid w:val="00BD09C7"/>
    <w:rsid w:val="00BD1325"/>
    <w:rsid w:val="00BD1C21"/>
    <w:rsid w:val="00BD29A6"/>
    <w:rsid w:val="00BD7CC0"/>
    <w:rsid w:val="00BF27FF"/>
    <w:rsid w:val="00BF4E77"/>
    <w:rsid w:val="00BF6518"/>
    <w:rsid w:val="00C02954"/>
    <w:rsid w:val="00C029D9"/>
    <w:rsid w:val="00C1070E"/>
    <w:rsid w:val="00C13B9C"/>
    <w:rsid w:val="00C16CE6"/>
    <w:rsid w:val="00C16E1E"/>
    <w:rsid w:val="00C17AA1"/>
    <w:rsid w:val="00C32274"/>
    <w:rsid w:val="00C3446E"/>
    <w:rsid w:val="00C36D4F"/>
    <w:rsid w:val="00C36E85"/>
    <w:rsid w:val="00C37A58"/>
    <w:rsid w:val="00C4345D"/>
    <w:rsid w:val="00C43A2E"/>
    <w:rsid w:val="00C45CC4"/>
    <w:rsid w:val="00C51B10"/>
    <w:rsid w:val="00C523E5"/>
    <w:rsid w:val="00C55104"/>
    <w:rsid w:val="00C6108D"/>
    <w:rsid w:val="00C733D7"/>
    <w:rsid w:val="00C741E6"/>
    <w:rsid w:val="00C80D0D"/>
    <w:rsid w:val="00C830B7"/>
    <w:rsid w:val="00C83821"/>
    <w:rsid w:val="00C852BE"/>
    <w:rsid w:val="00C900E3"/>
    <w:rsid w:val="00C9097A"/>
    <w:rsid w:val="00C9233D"/>
    <w:rsid w:val="00C92F8A"/>
    <w:rsid w:val="00C96AF9"/>
    <w:rsid w:val="00CA0D13"/>
    <w:rsid w:val="00CA66D6"/>
    <w:rsid w:val="00CB1414"/>
    <w:rsid w:val="00CB1AAD"/>
    <w:rsid w:val="00CB1B47"/>
    <w:rsid w:val="00CB23E5"/>
    <w:rsid w:val="00CB6477"/>
    <w:rsid w:val="00CC1E7A"/>
    <w:rsid w:val="00CC5B66"/>
    <w:rsid w:val="00CD5605"/>
    <w:rsid w:val="00CD60D5"/>
    <w:rsid w:val="00CE35FB"/>
    <w:rsid w:val="00CE77F5"/>
    <w:rsid w:val="00CF384D"/>
    <w:rsid w:val="00CF3FED"/>
    <w:rsid w:val="00CF4DA9"/>
    <w:rsid w:val="00CF58BA"/>
    <w:rsid w:val="00CF7AF8"/>
    <w:rsid w:val="00D02CA4"/>
    <w:rsid w:val="00D052AA"/>
    <w:rsid w:val="00D13632"/>
    <w:rsid w:val="00D14829"/>
    <w:rsid w:val="00D158F8"/>
    <w:rsid w:val="00D16923"/>
    <w:rsid w:val="00D23932"/>
    <w:rsid w:val="00D24D4A"/>
    <w:rsid w:val="00D2676C"/>
    <w:rsid w:val="00D30223"/>
    <w:rsid w:val="00D315C5"/>
    <w:rsid w:val="00D31BA4"/>
    <w:rsid w:val="00D33210"/>
    <w:rsid w:val="00D336F0"/>
    <w:rsid w:val="00D360D8"/>
    <w:rsid w:val="00D42AA6"/>
    <w:rsid w:val="00D47B41"/>
    <w:rsid w:val="00D55D0A"/>
    <w:rsid w:val="00D608A5"/>
    <w:rsid w:val="00D62630"/>
    <w:rsid w:val="00D65714"/>
    <w:rsid w:val="00D66E92"/>
    <w:rsid w:val="00D67830"/>
    <w:rsid w:val="00D70413"/>
    <w:rsid w:val="00D70590"/>
    <w:rsid w:val="00D70F54"/>
    <w:rsid w:val="00D7180B"/>
    <w:rsid w:val="00D72CE9"/>
    <w:rsid w:val="00D75FD9"/>
    <w:rsid w:val="00D8048A"/>
    <w:rsid w:val="00D81D4F"/>
    <w:rsid w:val="00D82AB0"/>
    <w:rsid w:val="00D85C3B"/>
    <w:rsid w:val="00D8710A"/>
    <w:rsid w:val="00D9036D"/>
    <w:rsid w:val="00D92A88"/>
    <w:rsid w:val="00D97AE7"/>
    <w:rsid w:val="00DA3285"/>
    <w:rsid w:val="00DA40E7"/>
    <w:rsid w:val="00DA4369"/>
    <w:rsid w:val="00DA4F39"/>
    <w:rsid w:val="00DA63F4"/>
    <w:rsid w:val="00DB3AD4"/>
    <w:rsid w:val="00DB7AA9"/>
    <w:rsid w:val="00DC700B"/>
    <w:rsid w:val="00DD18B6"/>
    <w:rsid w:val="00DD2396"/>
    <w:rsid w:val="00DE000A"/>
    <w:rsid w:val="00DE0400"/>
    <w:rsid w:val="00DE50E8"/>
    <w:rsid w:val="00DE7268"/>
    <w:rsid w:val="00DF134A"/>
    <w:rsid w:val="00DF24A8"/>
    <w:rsid w:val="00DF44F5"/>
    <w:rsid w:val="00DF530C"/>
    <w:rsid w:val="00DF67D5"/>
    <w:rsid w:val="00E011DD"/>
    <w:rsid w:val="00E05F9D"/>
    <w:rsid w:val="00E10909"/>
    <w:rsid w:val="00E11780"/>
    <w:rsid w:val="00E12309"/>
    <w:rsid w:val="00E12D5E"/>
    <w:rsid w:val="00E17350"/>
    <w:rsid w:val="00E31459"/>
    <w:rsid w:val="00E33775"/>
    <w:rsid w:val="00E343A4"/>
    <w:rsid w:val="00E45A6D"/>
    <w:rsid w:val="00E5052F"/>
    <w:rsid w:val="00E50D0D"/>
    <w:rsid w:val="00E518EE"/>
    <w:rsid w:val="00E535DF"/>
    <w:rsid w:val="00E5473C"/>
    <w:rsid w:val="00E61C4B"/>
    <w:rsid w:val="00E62418"/>
    <w:rsid w:val="00E65AC8"/>
    <w:rsid w:val="00E71DF6"/>
    <w:rsid w:val="00E727C9"/>
    <w:rsid w:val="00E8341B"/>
    <w:rsid w:val="00E83B89"/>
    <w:rsid w:val="00E875B2"/>
    <w:rsid w:val="00E936FF"/>
    <w:rsid w:val="00E97482"/>
    <w:rsid w:val="00E977FB"/>
    <w:rsid w:val="00EA2976"/>
    <w:rsid w:val="00EB0FBB"/>
    <w:rsid w:val="00EB27BA"/>
    <w:rsid w:val="00EB7AF0"/>
    <w:rsid w:val="00EB7CC7"/>
    <w:rsid w:val="00EC040A"/>
    <w:rsid w:val="00EC0D0C"/>
    <w:rsid w:val="00EC2146"/>
    <w:rsid w:val="00EC31CE"/>
    <w:rsid w:val="00EC6505"/>
    <w:rsid w:val="00ED142E"/>
    <w:rsid w:val="00ED5145"/>
    <w:rsid w:val="00ED7FF9"/>
    <w:rsid w:val="00EE22B0"/>
    <w:rsid w:val="00EF3455"/>
    <w:rsid w:val="00EF45A4"/>
    <w:rsid w:val="00EF5639"/>
    <w:rsid w:val="00F00B50"/>
    <w:rsid w:val="00F01024"/>
    <w:rsid w:val="00F11C7E"/>
    <w:rsid w:val="00F1215F"/>
    <w:rsid w:val="00F161B1"/>
    <w:rsid w:val="00F170A6"/>
    <w:rsid w:val="00F23A17"/>
    <w:rsid w:val="00F2475F"/>
    <w:rsid w:val="00F34210"/>
    <w:rsid w:val="00F35EED"/>
    <w:rsid w:val="00F3699C"/>
    <w:rsid w:val="00F36EA0"/>
    <w:rsid w:val="00F426E1"/>
    <w:rsid w:val="00F43754"/>
    <w:rsid w:val="00F444D5"/>
    <w:rsid w:val="00F44DEE"/>
    <w:rsid w:val="00F4623B"/>
    <w:rsid w:val="00F464BB"/>
    <w:rsid w:val="00F4751E"/>
    <w:rsid w:val="00F5524C"/>
    <w:rsid w:val="00F5711E"/>
    <w:rsid w:val="00F60629"/>
    <w:rsid w:val="00F621AA"/>
    <w:rsid w:val="00F64CB3"/>
    <w:rsid w:val="00F67FDB"/>
    <w:rsid w:val="00F73044"/>
    <w:rsid w:val="00F80B0B"/>
    <w:rsid w:val="00F81737"/>
    <w:rsid w:val="00F82DE9"/>
    <w:rsid w:val="00F83DF5"/>
    <w:rsid w:val="00F84E39"/>
    <w:rsid w:val="00F8524F"/>
    <w:rsid w:val="00F90A8C"/>
    <w:rsid w:val="00F929AB"/>
    <w:rsid w:val="00F9433D"/>
    <w:rsid w:val="00F94A8B"/>
    <w:rsid w:val="00F956DB"/>
    <w:rsid w:val="00F96872"/>
    <w:rsid w:val="00FA3706"/>
    <w:rsid w:val="00FA50D2"/>
    <w:rsid w:val="00FA5892"/>
    <w:rsid w:val="00FA6A3D"/>
    <w:rsid w:val="00FB10EF"/>
    <w:rsid w:val="00FB167C"/>
    <w:rsid w:val="00FB4B97"/>
    <w:rsid w:val="00FC1772"/>
    <w:rsid w:val="00FC2E08"/>
    <w:rsid w:val="00FC4836"/>
    <w:rsid w:val="00FC4CBE"/>
    <w:rsid w:val="00FC508A"/>
    <w:rsid w:val="00FC7420"/>
    <w:rsid w:val="00FC7C7C"/>
    <w:rsid w:val="00FD4CF0"/>
    <w:rsid w:val="00FE12C2"/>
    <w:rsid w:val="00FE12CC"/>
    <w:rsid w:val="00FE19C1"/>
    <w:rsid w:val="00FE4DF1"/>
    <w:rsid w:val="00FE7691"/>
    <w:rsid w:val="00FE76C1"/>
    <w:rsid w:val="00FF73FB"/>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1885"/>
    <w:pPr>
      <w:keepNext/>
    </w:pPr>
    <w:rPr>
      <w:sz w:val="24"/>
    </w:rPr>
  </w:style>
  <w:style w:type="paragraph" w:styleId="Ttulo1">
    <w:name w:val="heading 1"/>
    <w:basedOn w:val="Normal"/>
    <w:next w:val="Normal"/>
    <w:link w:val="Ttulo1Char"/>
    <w:qFormat/>
    <w:rsid w:val="00F90A8C"/>
    <w:pPr>
      <w:spacing w:before="240" w:after="60"/>
      <w:outlineLvl w:val="0"/>
    </w:pPr>
    <w:rPr>
      <w:rFonts w:ascii="Cambria" w:hAnsi="Cambria"/>
      <w:b/>
      <w:bCs/>
      <w:kern w:val="32"/>
      <w:sz w:val="32"/>
      <w:szCs w:val="32"/>
    </w:rPr>
  </w:style>
  <w:style w:type="paragraph" w:styleId="Ttulo2">
    <w:name w:val="heading 2"/>
    <w:basedOn w:val="Normal"/>
    <w:next w:val="Normal"/>
    <w:link w:val="Ttulo2Char"/>
    <w:semiHidden/>
    <w:unhideWhenUsed/>
    <w:qFormat/>
    <w:rsid w:val="00503858"/>
    <w:pPr>
      <w:spacing w:before="240" w:after="60"/>
      <w:outlineLvl w:val="1"/>
    </w:pPr>
    <w:rPr>
      <w:rFonts w:ascii="Cambria" w:hAnsi="Cambria"/>
      <w:b/>
      <w:bCs/>
      <w:i/>
      <w:iCs/>
      <w:sz w:val="28"/>
      <w:szCs w:val="28"/>
    </w:rPr>
  </w:style>
  <w:style w:type="paragraph" w:styleId="Ttulo4">
    <w:name w:val="heading 4"/>
    <w:basedOn w:val="Normal"/>
    <w:next w:val="Normal"/>
    <w:autoRedefine/>
    <w:qFormat/>
    <w:rsid w:val="002F1885"/>
    <w:pPr>
      <w:spacing w:before="120" w:after="60"/>
      <w:outlineLvl w:val="3"/>
    </w:pPr>
    <w:rPr>
      <w:b/>
      <w:bCs/>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rsid w:val="002F1885"/>
    <w:pPr>
      <w:jc w:val="center"/>
    </w:pPr>
    <w:rPr>
      <w:rFonts w:ascii="Arial" w:hAnsi="Arial"/>
      <w:b/>
      <w:sz w:val="32"/>
    </w:rPr>
  </w:style>
  <w:style w:type="paragraph" w:styleId="Rodap">
    <w:name w:val="footer"/>
    <w:basedOn w:val="Normal"/>
    <w:rsid w:val="002F1885"/>
    <w:pPr>
      <w:tabs>
        <w:tab w:val="center" w:pos="4419"/>
        <w:tab w:val="right" w:pos="8838"/>
      </w:tabs>
    </w:pPr>
  </w:style>
  <w:style w:type="character" w:styleId="Nmerodepgina">
    <w:name w:val="page number"/>
    <w:basedOn w:val="Fontepargpadro"/>
    <w:rsid w:val="002F1885"/>
  </w:style>
  <w:style w:type="paragraph" w:styleId="Cabealho">
    <w:name w:val="header"/>
    <w:basedOn w:val="Normal"/>
    <w:link w:val="CabealhoChar"/>
    <w:uiPriority w:val="99"/>
    <w:rsid w:val="002F1885"/>
    <w:pPr>
      <w:tabs>
        <w:tab w:val="center" w:pos="4419"/>
        <w:tab w:val="right" w:pos="8838"/>
      </w:tabs>
    </w:pPr>
  </w:style>
  <w:style w:type="paragraph" w:styleId="Ttulo">
    <w:name w:val="Title"/>
    <w:basedOn w:val="Normal"/>
    <w:link w:val="TtuloChar"/>
    <w:qFormat/>
    <w:rsid w:val="002F1885"/>
    <w:pPr>
      <w:pageBreakBefore/>
      <w:spacing w:line="360" w:lineRule="auto"/>
      <w:outlineLvl w:val="0"/>
    </w:pPr>
    <w:rPr>
      <w:b/>
      <w:caps/>
      <w:sz w:val="26"/>
    </w:rPr>
  </w:style>
  <w:style w:type="paragraph" w:styleId="Textodecomentrio">
    <w:name w:val="annotation text"/>
    <w:basedOn w:val="Normal"/>
    <w:semiHidden/>
    <w:rsid w:val="002F1885"/>
  </w:style>
  <w:style w:type="paragraph" w:customStyle="1" w:styleId="Incluso">
    <w:name w:val="Inclusão"/>
    <w:basedOn w:val="Corpodetexto"/>
    <w:next w:val="Normal"/>
    <w:rsid w:val="002F1885"/>
    <w:pPr>
      <w:jc w:val="left"/>
    </w:pPr>
    <w:rPr>
      <w:rFonts w:ascii="Courier New" w:hAnsi="Courier New"/>
      <w:b w:val="0"/>
      <w:sz w:val="24"/>
    </w:rPr>
  </w:style>
  <w:style w:type="paragraph" w:customStyle="1" w:styleId="Recuodecorpodetexto21">
    <w:name w:val="Recuo de corpo de texto 21"/>
    <w:basedOn w:val="Normal"/>
    <w:rsid w:val="002F1885"/>
    <w:pPr>
      <w:keepNext w:val="0"/>
      <w:spacing w:line="300" w:lineRule="exact"/>
      <w:ind w:left="709" w:hanging="709"/>
      <w:jc w:val="both"/>
    </w:pPr>
  </w:style>
  <w:style w:type="table" w:styleId="Tabelacomgrade">
    <w:name w:val="Table Grid"/>
    <w:basedOn w:val="Tabelanormal"/>
    <w:rsid w:val="002F1885"/>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rpodetexto21">
    <w:name w:val="Corpo de texto 21"/>
    <w:basedOn w:val="Normal"/>
    <w:rsid w:val="005D7DF9"/>
    <w:pPr>
      <w:keepNext w:val="0"/>
      <w:tabs>
        <w:tab w:val="left" w:pos="2160"/>
        <w:tab w:val="left" w:pos="2448"/>
        <w:tab w:val="left" w:pos="3024"/>
        <w:tab w:val="left" w:pos="3168"/>
        <w:tab w:val="left" w:pos="3888"/>
        <w:tab w:val="left" w:pos="4608"/>
        <w:tab w:val="left" w:pos="5328"/>
        <w:tab w:val="left" w:pos="6048"/>
        <w:tab w:val="left" w:pos="6768"/>
      </w:tabs>
      <w:suppressAutoHyphens/>
      <w:jc w:val="both"/>
    </w:pPr>
    <w:rPr>
      <w:rFonts w:ascii="Arial" w:hAnsi="Arial"/>
      <w:lang w:eastAsia="ar-SA"/>
    </w:rPr>
  </w:style>
  <w:style w:type="paragraph" w:styleId="MapadoDocumento">
    <w:name w:val="Document Map"/>
    <w:basedOn w:val="Normal"/>
    <w:semiHidden/>
    <w:rsid w:val="00D67830"/>
    <w:pPr>
      <w:shd w:val="clear" w:color="auto" w:fill="000080"/>
    </w:pPr>
    <w:rPr>
      <w:rFonts w:ascii="Tahoma" w:hAnsi="Tahoma" w:cs="Tahoma"/>
      <w:sz w:val="20"/>
    </w:rPr>
  </w:style>
  <w:style w:type="paragraph" w:styleId="TextosemFormatao">
    <w:name w:val="Plain Text"/>
    <w:basedOn w:val="Normal"/>
    <w:rsid w:val="007B1623"/>
    <w:pPr>
      <w:keepNext w:val="0"/>
      <w:suppressAutoHyphens/>
    </w:pPr>
    <w:rPr>
      <w:rFonts w:ascii="Courier New" w:hAnsi="Courier New"/>
      <w:sz w:val="20"/>
    </w:rPr>
  </w:style>
  <w:style w:type="paragraph" w:styleId="Recuodecorpodetexto2">
    <w:name w:val="Body Text Indent 2"/>
    <w:basedOn w:val="Normal"/>
    <w:rsid w:val="00F36EA0"/>
    <w:pPr>
      <w:spacing w:after="120" w:line="480" w:lineRule="auto"/>
      <w:ind w:left="283"/>
    </w:pPr>
  </w:style>
  <w:style w:type="paragraph" w:customStyle="1" w:styleId="Recuodecorpodetexto210">
    <w:name w:val="Recuo de corpo de texto 21"/>
    <w:basedOn w:val="Normal"/>
    <w:rsid w:val="004B6BAC"/>
    <w:pPr>
      <w:keepNext w:val="0"/>
      <w:suppressAutoHyphens/>
      <w:ind w:left="708" w:firstLine="1"/>
    </w:pPr>
    <w:rPr>
      <w:rFonts w:ascii="Arial" w:hAnsi="Arial"/>
    </w:rPr>
  </w:style>
  <w:style w:type="paragraph" w:styleId="Recuodecorpodetexto">
    <w:name w:val="Body Text Indent"/>
    <w:basedOn w:val="Normal"/>
    <w:rsid w:val="004B6BAC"/>
    <w:pPr>
      <w:spacing w:after="120"/>
      <w:ind w:left="283"/>
    </w:pPr>
  </w:style>
  <w:style w:type="paragraph" w:customStyle="1" w:styleId="TEXTO">
    <w:name w:val="TEXTO"/>
    <w:basedOn w:val="Normal"/>
    <w:rsid w:val="004B6BAC"/>
    <w:pPr>
      <w:keepNext w:val="0"/>
      <w:tabs>
        <w:tab w:val="left" w:pos="993"/>
      </w:tabs>
      <w:ind w:left="993"/>
      <w:jc w:val="both"/>
    </w:pPr>
    <w:rPr>
      <w:rFonts w:ascii="CG Times" w:hAnsi="CG Times"/>
      <w:kern w:val="1"/>
    </w:rPr>
  </w:style>
  <w:style w:type="paragraph" w:styleId="Recuodecorpodetexto3">
    <w:name w:val="Body Text Indent 3"/>
    <w:basedOn w:val="Normal"/>
    <w:rsid w:val="004B6BAC"/>
    <w:pPr>
      <w:spacing w:after="120"/>
      <w:ind w:left="283"/>
    </w:pPr>
    <w:rPr>
      <w:sz w:val="16"/>
      <w:szCs w:val="16"/>
    </w:rPr>
  </w:style>
  <w:style w:type="paragraph" w:customStyle="1" w:styleId="Recuodecorpodetexto31">
    <w:name w:val="Recuo de corpo de texto 31"/>
    <w:basedOn w:val="Normal"/>
    <w:rsid w:val="004B6BAC"/>
    <w:pPr>
      <w:keepNext w:val="0"/>
      <w:suppressAutoHyphens/>
      <w:ind w:left="1134" w:hanging="851"/>
      <w:jc w:val="both"/>
    </w:pPr>
  </w:style>
  <w:style w:type="paragraph" w:customStyle="1" w:styleId="Corpodetexto31">
    <w:name w:val="Corpo de texto 31"/>
    <w:basedOn w:val="Normal"/>
    <w:rsid w:val="00271F23"/>
    <w:pPr>
      <w:keepNext w:val="0"/>
      <w:suppressAutoHyphens/>
      <w:jc w:val="both"/>
    </w:pPr>
    <w:rPr>
      <w:sz w:val="28"/>
      <w:lang w:eastAsia="ar-SA"/>
    </w:rPr>
  </w:style>
  <w:style w:type="character" w:customStyle="1" w:styleId="CabealhoChar">
    <w:name w:val="Cabeçalho Char"/>
    <w:link w:val="Cabealho"/>
    <w:uiPriority w:val="99"/>
    <w:rsid w:val="00C32274"/>
    <w:rPr>
      <w:sz w:val="24"/>
    </w:rPr>
  </w:style>
  <w:style w:type="paragraph" w:styleId="Textodebalo">
    <w:name w:val="Balloon Text"/>
    <w:basedOn w:val="Normal"/>
    <w:link w:val="TextodebaloChar"/>
    <w:rsid w:val="00C32274"/>
    <w:rPr>
      <w:rFonts w:ascii="Tahoma" w:hAnsi="Tahoma"/>
      <w:sz w:val="16"/>
      <w:szCs w:val="16"/>
    </w:rPr>
  </w:style>
  <w:style w:type="character" w:customStyle="1" w:styleId="TextodebaloChar">
    <w:name w:val="Texto de balão Char"/>
    <w:link w:val="Textodebalo"/>
    <w:rsid w:val="00C32274"/>
    <w:rPr>
      <w:rFonts w:ascii="Tahoma" w:hAnsi="Tahoma" w:cs="Tahoma"/>
      <w:sz w:val="16"/>
      <w:szCs w:val="16"/>
    </w:rPr>
  </w:style>
  <w:style w:type="paragraph" w:styleId="Legenda">
    <w:name w:val="caption"/>
    <w:basedOn w:val="Normal"/>
    <w:next w:val="Normal"/>
    <w:qFormat/>
    <w:rsid w:val="00C32274"/>
    <w:pPr>
      <w:keepNext w:val="0"/>
      <w:spacing w:before="120" w:after="120"/>
      <w:jc w:val="center"/>
    </w:pPr>
    <w:rPr>
      <w:b/>
      <w:sz w:val="26"/>
    </w:rPr>
  </w:style>
  <w:style w:type="character" w:customStyle="1" w:styleId="Ttulo1Char">
    <w:name w:val="Título 1 Char"/>
    <w:link w:val="Ttulo1"/>
    <w:rsid w:val="00F90A8C"/>
    <w:rPr>
      <w:rFonts w:ascii="Cambria" w:eastAsia="Times New Roman" w:hAnsi="Cambria" w:cs="Times New Roman"/>
      <w:b/>
      <w:bCs/>
      <w:kern w:val="32"/>
      <w:sz w:val="32"/>
      <w:szCs w:val="32"/>
    </w:rPr>
  </w:style>
  <w:style w:type="character" w:styleId="Hyperlink">
    <w:name w:val="Hyperlink"/>
    <w:uiPriority w:val="99"/>
    <w:rsid w:val="00F90A8C"/>
    <w:rPr>
      <w:color w:val="0000FF"/>
      <w:u w:val="single"/>
    </w:rPr>
  </w:style>
  <w:style w:type="paragraph" w:styleId="PargrafodaLista">
    <w:name w:val="List Paragraph"/>
    <w:basedOn w:val="Normal"/>
    <w:uiPriority w:val="34"/>
    <w:qFormat/>
    <w:rsid w:val="00F90A8C"/>
    <w:pPr>
      <w:keepNext w:val="0"/>
      <w:spacing w:after="200" w:line="276" w:lineRule="auto"/>
      <w:ind w:left="720"/>
      <w:contextualSpacing/>
    </w:pPr>
    <w:rPr>
      <w:rFonts w:ascii="Calibri" w:eastAsia="Calibri" w:hAnsi="Calibri"/>
      <w:sz w:val="22"/>
      <w:szCs w:val="22"/>
      <w:lang w:eastAsia="en-US"/>
    </w:rPr>
  </w:style>
  <w:style w:type="paragraph" w:customStyle="1" w:styleId="Item">
    <w:name w:val="Item"/>
    <w:basedOn w:val="Normal"/>
    <w:rsid w:val="00F90A8C"/>
    <w:pPr>
      <w:keepNext w:val="0"/>
      <w:widowControl w:val="0"/>
      <w:tabs>
        <w:tab w:val="num" w:pos="425"/>
      </w:tabs>
      <w:adjustRightInd w:val="0"/>
      <w:spacing w:line="360" w:lineRule="atLeast"/>
      <w:ind w:left="425" w:hanging="425"/>
      <w:jc w:val="both"/>
      <w:textAlignment w:val="baseline"/>
    </w:pPr>
    <w:rPr>
      <w:rFonts w:ascii="Arial" w:hAnsi="Arial"/>
      <w:b/>
      <w:u w:val="single"/>
    </w:rPr>
  </w:style>
  <w:style w:type="paragraph" w:customStyle="1" w:styleId="SubItem">
    <w:name w:val="SubItem"/>
    <w:basedOn w:val="Normal"/>
    <w:rsid w:val="00F90A8C"/>
    <w:pPr>
      <w:keepNext w:val="0"/>
      <w:widowControl w:val="0"/>
      <w:tabs>
        <w:tab w:val="num" w:pos="992"/>
      </w:tabs>
      <w:adjustRightInd w:val="0"/>
      <w:spacing w:before="240" w:line="360" w:lineRule="atLeast"/>
      <w:ind w:left="992" w:hanging="567"/>
      <w:jc w:val="both"/>
      <w:textAlignment w:val="baseline"/>
    </w:pPr>
    <w:rPr>
      <w:rFonts w:ascii="Arial" w:hAnsi="Arial"/>
    </w:rPr>
  </w:style>
  <w:style w:type="paragraph" w:styleId="Numerada">
    <w:name w:val="List Number"/>
    <w:basedOn w:val="Normal"/>
    <w:rsid w:val="00F90A8C"/>
    <w:pPr>
      <w:widowControl w:val="0"/>
      <w:numPr>
        <w:numId w:val="5"/>
      </w:numPr>
      <w:tabs>
        <w:tab w:val="clear" w:pos="1209"/>
        <w:tab w:val="num" w:pos="1474"/>
      </w:tabs>
      <w:adjustRightInd w:val="0"/>
      <w:spacing w:before="120" w:after="60" w:line="360" w:lineRule="atLeast"/>
      <w:ind w:left="1474" w:hanging="459"/>
      <w:jc w:val="both"/>
      <w:textAlignment w:val="baseline"/>
    </w:pPr>
  </w:style>
  <w:style w:type="paragraph" w:customStyle="1" w:styleId="adutora0">
    <w:name w:val="adutora"/>
    <w:basedOn w:val="Normal"/>
    <w:qFormat/>
    <w:rsid w:val="0012266D"/>
    <w:pPr>
      <w:keepNext w:val="0"/>
      <w:ind w:left="360" w:hanging="360"/>
    </w:pPr>
    <w:rPr>
      <w:rFonts w:ascii="Arial" w:hAnsi="Arial" w:cs="Arial"/>
      <w:b/>
      <w:szCs w:val="24"/>
    </w:rPr>
  </w:style>
  <w:style w:type="paragraph" w:customStyle="1" w:styleId="TextosemFormatao1">
    <w:name w:val="Texto sem Formatação1"/>
    <w:basedOn w:val="Normal"/>
    <w:rsid w:val="00BA3876"/>
    <w:pPr>
      <w:keepNext w:val="0"/>
      <w:suppressAutoHyphens/>
    </w:pPr>
    <w:rPr>
      <w:rFonts w:ascii="Courier New" w:hAnsi="Courier New" w:cs="Courier New"/>
      <w:sz w:val="20"/>
      <w:lang w:eastAsia="zh-CN"/>
    </w:rPr>
  </w:style>
  <w:style w:type="character" w:customStyle="1" w:styleId="TtuloChar">
    <w:name w:val="Título Char"/>
    <w:link w:val="Ttulo"/>
    <w:rsid w:val="00BA3876"/>
    <w:rPr>
      <w:b/>
      <w:caps/>
      <w:sz w:val="26"/>
    </w:rPr>
  </w:style>
  <w:style w:type="paragraph" w:styleId="Sumrio1">
    <w:name w:val="toc 1"/>
    <w:basedOn w:val="Normal"/>
    <w:next w:val="Normal"/>
    <w:autoRedefine/>
    <w:uiPriority w:val="39"/>
    <w:qFormat/>
    <w:rsid w:val="00BA3876"/>
  </w:style>
  <w:style w:type="paragraph" w:styleId="Sumrio2">
    <w:name w:val="toc 2"/>
    <w:basedOn w:val="Normal"/>
    <w:next w:val="Normal"/>
    <w:autoRedefine/>
    <w:uiPriority w:val="39"/>
    <w:qFormat/>
    <w:rsid w:val="00BA3876"/>
    <w:pPr>
      <w:ind w:left="240"/>
    </w:pPr>
  </w:style>
  <w:style w:type="paragraph" w:styleId="CabealhodoSumrio">
    <w:name w:val="TOC Heading"/>
    <w:basedOn w:val="Ttulo1"/>
    <w:next w:val="Normal"/>
    <w:uiPriority w:val="39"/>
    <w:semiHidden/>
    <w:unhideWhenUsed/>
    <w:qFormat/>
    <w:rsid w:val="00BA3876"/>
    <w:pPr>
      <w:keepLines/>
      <w:spacing w:before="480" w:after="0" w:line="276" w:lineRule="auto"/>
      <w:outlineLvl w:val="9"/>
    </w:pPr>
    <w:rPr>
      <w:color w:val="365F91"/>
      <w:kern w:val="0"/>
      <w:sz w:val="28"/>
      <w:szCs w:val="28"/>
      <w:lang w:eastAsia="en-US"/>
    </w:rPr>
  </w:style>
  <w:style w:type="paragraph" w:styleId="Sumrio3">
    <w:name w:val="toc 3"/>
    <w:basedOn w:val="Normal"/>
    <w:next w:val="Normal"/>
    <w:autoRedefine/>
    <w:uiPriority w:val="39"/>
    <w:unhideWhenUsed/>
    <w:qFormat/>
    <w:rsid w:val="00574A43"/>
    <w:pPr>
      <w:keepNext w:val="0"/>
      <w:spacing w:after="100" w:line="276" w:lineRule="auto"/>
      <w:ind w:left="440"/>
    </w:pPr>
    <w:rPr>
      <w:rFonts w:ascii="Calibri" w:hAnsi="Calibri"/>
      <w:sz w:val="22"/>
      <w:szCs w:val="22"/>
      <w:lang w:eastAsia="en-US"/>
    </w:rPr>
  </w:style>
  <w:style w:type="character" w:customStyle="1" w:styleId="Ttulo2Char">
    <w:name w:val="Título 2 Char"/>
    <w:link w:val="Ttulo2"/>
    <w:semiHidden/>
    <w:rsid w:val="00503858"/>
    <w:rPr>
      <w:rFonts w:ascii="Cambria" w:eastAsia="Times New Roman" w:hAnsi="Cambria" w:cs="Times New Roman"/>
      <w:b/>
      <w:bCs/>
      <w:i/>
      <w:iCs/>
      <w:sz w:val="28"/>
      <w:szCs w:val="28"/>
    </w:rPr>
  </w:style>
  <w:style w:type="paragraph" w:customStyle="1" w:styleId="ADUTORA">
    <w:name w:val="ADUTORA"/>
    <w:basedOn w:val="Normal"/>
    <w:qFormat/>
    <w:rsid w:val="00393493"/>
    <w:pPr>
      <w:keepNext w:val="0"/>
      <w:numPr>
        <w:numId w:val="26"/>
      </w:numPr>
      <w:spacing w:after="120"/>
      <w:jc w:val="both"/>
    </w:pPr>
    <w:rPr>
      <w:b/>
      <w:szCs w:val="24"/>
    </w:rPr>
  </w:style>
  <w:style w:type="paragraph" w:customStyle="1" w:styleId="TtulodeSeo">
    <w:name w:val="Título de Seção"/>
    <w:basedOn w:val="Normal"/>
    <w:rsid w:val="005D7506"/>
    <w:pPr>
      <w:keepNext w:val="0"/>
      <w:spacing w:line="360" w:lineRule="auto"/>
    </w:pPr>
    <w:rPr>
      <w:rFonts w:ascii="Arial" w:hAnsi="Arial"/>
      <w:b/>
    </w:rPr>
  </w:style>
</w:styles>
</file>

<file path=word/webSettings.xml><?xml version="1.0" encoding="utf-8"?>
<w:webSettings xmlns:r="http://schemas.openxmlformats.org/officeDocument/2006/relationships" xmlns:w="http://schemas.openxmlformats.org/wordprocessingml/2006/main">
  <w:divs>
    <w:div w:id="151603058">
      <w:bodyDiv w:val="1"/>
      <w:marLeft w:val="0"/>
      <w:marRight w:val="0"/>
      <w:marTop w:val="0"/>
      <w:marBottom w:val="0"/>
      <w:divBdr>
        <w:top w:val="none" w:sz="0" w:space="0" w:color="auto"/>
        <w:left w:val="none" w:sz="0" w:space="0" w:color="auto"/>
        <w:bottom w:val="none" w:sz="0" w:space="0" w:color="auto"/>
        <w:right w:val="none" w:sz="0" w:space="0" w:color="auto"/>
      </w:divBdr>
    </w:div>
    <w:div w:id="221064173">
      <w:bodyDiv w:val="1"/>
      <w:marLeft w:val="0"/>
      <w:marRight w:val="0"/>
      <w:marTop w:val="0"/>
      <w:marBottom w:val="0"/>
      <w:divBdr>
        <w:top w:val="none" w:sz="0" w:space="0" w:color="auto"/>
        <w:left w:val="none" w:sz="0" w:space="0" w:color="auto"/>
        <w:bottom w:val="none" w:sz="0" w:space="0" w:color="auto"/>
        <w:right w:val="none" w:sz="0" w:space="0" w:color="auto"/>
      </w:divBdr>
    </w:div>
    <w:div w:id="299843988">
      <w:bodyDiv w:val="1"/>
      <w:marLeft w:val="0"/>
      <w:marRight w:val="0"/>
      <w:marTop w:val="0"/>
      <w:marBottom w:val="0"/>
      <w:divBdr>
        <w:top w:val="none" w:sz="0" w:space="0" w:color="auto"/>
        <w:left w:val="none" w:sz="0" w:space="0" w:color="auto"/>
        <w:bottom w:val="none" w:sz="0" w:space="0" w:color="auto"/>
        <w:right w:val="none" w:sz="0" w:space="0" w:color="auto"/>
      </w:divBdr>
    </w:div>
    <w:div w:id="507184054">
      <w:bodyDiv w:val="1"/>
      <w:marLeft w:val="0"/>
      <w:marRight w:val="0"/>
      <w:marTop w:val="0"/>
      <w:marBottom w:val="0"/>
      <w:divBdr>
        <w:top w:val="none" w:sz="0" w:space="0" w:color="auto"/>
        <w:left w:val="none" w:sz="0" w:space="0" w:color="auto"/>
        <w:bottom w:val="none" w:sz="0" w:space="0" w:color="auto"/>
        <w:right w:val="none" w:sz="0" w:space="0" w:color="auto"/>
      </w:divBdr>
    </w:div>
    <w:div w:id="555316305">
      <w:bodyDiv w:val="1"/>
      <w:marLeft w:val="0"/>
      <w:marRight w:val="0"/>
      <w:marTop w:val="0"/>
      <w:marBottom w:val="0"/>
      <w:divBdr>
        <w:top w:val="none" w:sz="0" w:space="0" w:color="auto"/>
        <w:left w:val="none" w:sz="0" w:space="0" w:color="auto"/>
        <w:bottom w:val="none" w:sz="0" w:space="0" w:color="auto"/>
        <w:right w:val="none" w:sz="0" w:space="0" w:color="auto"/>
      </w:divBdr>
    </w:div>
    <w:div w:id="588388885">
      <w:bodyDiv w:val="1"/>
      <w:marLeft w:val="0"/>
      <w:marRight w:val="0"/>
      <w:marTop w:val="0"/>
      <w:marBottom w:val="0"/>
      <w:divBdr>
        <w:top w:val="none" w:sz="0" w:space="0" w:color="auto"/>
        <w:left w:val="none" w:sz="0" w:space="0" w:color="auto"/>
        <w:bottom w:val="none" w:sz="0" w:space="0" w:color="auto"/>
        <w:right w:val="none" w:sz="0" w:space="0" w:color="auto"/>
      </w:divBdr>
    </w:div>
    <w:div w:id="669598132">
      <w:bodyDiv w:val="1"/>
      <w:marLeft w:val="0"/>
      <w:marRight w:val="0"/>
      <w:marTop w:val="0"/>
      <w:marBottom w:val="0"/>
      <w:divBdr>
        <w:top w:val="none" w:sz="0" w:space="0" w:color="auto"/>
        <w:left w:val="none" w:sz="0" w:space="0" w:color="auto"/>
        <w:bottom w:val="none" w:sz="0" w:space="0" w:color="auto"/>
        <w:right w:val="none" w:sz="0" w:space="0" w:color="auto"/>
      </w:divBdr>
    </w:div>
    <w:div w:id="890262872">
      <w:bodyDiv w:val="1"/>
      <w:marLeft w:val="0"/>
      <w:marRight w:val="0"/>
      <w:marTop w:val="0"/>
      <w:marBottom w:val="0"/>
      <w:divBdr>
        <w:top w:val="none" w:sz="0" w:space="0" w:color="auto"/>
        <w:left w:val="none" w:sz="0" w:space="0" w:color="auto"/>
        <w:bottom w:val="none" w:sz="0" w:space="0" w:color="auto"/>
        <w:right w:val="none" w:sz="0" w:space="0" w:color="auto"/>
      </w:divBdr>
    </w:div>
    <w:div w:id="1037124522">
      <w:bodyDiv w:val="1"/>
      <w:marLeft w:val="0"/>
      <w:marRight w:val="0"/>
      <w:marTop w:val="0"/>
      <w:marBottom w:val="0"/>
      <w:divBdr>
        <w:top w:val="none" w:sz="0" w:space="0" w:color="auto"/>
        <w:left w:val="none" w:sz="0" w:space="0" w:color="auto"/>
        <w:bottom w:val="none" w:sz="0" w:space="0" w:color="auto"/>
        <w:right w:val="none" w:sz="0" w:space="0" w:color="auto"/>
      </w:divBdr>
    </w:div>
    <w:div w:id="1074350499">
      <w:bodyDiv w:val="1"/>
      <w:marLeft w:val="0"/>
      <w:marRight w:val="0"/>
      <w:marTop w:val="0"/>
      <w:marBottom w:val="0"/>
      <w:divBdr>
        <w:top w:val="none" w:sz="0" w:space="0" w:color="auto"/>
        <w:left w:val="none" w:sz="0" w:space="0" w:color="auto"/>
        <w:bottom w:val="none" w:sz="0" w:space="0" w:color="auto"/>
        <w:right w:val="none" w:sz="0" w:space="0" w:color="auto"/>
      </w:divBdr>
    </w:div>
    <w:div w:id="1109665235">
      <w:bodyDiv w:val="1"/>
      <w:marLeft w:val="0"/>
      <w:marRight w:val="0"/>
      <w:marTop w:val="0"/>
      <w:marBottom w:val="0"/>
      <w:divBdr>
        <w:top w:val="none" w:sz="0" w:space="0" w:color="auto"/>
        <w:left w:val="none" w:sz="0" w:space="0" w:color="auto"/>
        <w:bottom w:val="none" w:sz="0" w:space="0" w:color="auto"/>
        <w:right w:val="none" w:sz="0" w:space="0" w:color="auto"/>
      </w:divBdr>
    </w:div>
    <w:div w:id="1178622754">
      <w:bodyDiv w:val="1"/>
      <w:marLeft w:val="0"/>
      <w:marRight w:val="0"/>
      <w:marTop w:val="0"/>
      <w:marBottom w:val="0"/>
      <w:divBdr>
        <w:top w:val="none" w:sz="0" w:space="0" w:color="auto"/>
        <w:left w:val="none" w:sz="0" w:space="0" w:color="auto"/>
        <w:bottom w:val="none" w:sz="0" w:space="0" w:color="auto"/>
        <w:right w:val="none" w:sz="0" w:space="0" w:color="auto"/>
      </w:divBdr>
    </w:div>
    <w:div w:id="1234511611">
      <w:bodyDiv w:val="1"/>
      <w:marLeft w:val="0"/>
      <w:marRight w:val="0"/>
      <w:marTop w:val="0"/>
      <w:marBottom w:val="0"/>
      <w:divBdr>
        <w:top w:val="none" w:sz="0" w:space="0" w:color="auto"/>
        <w:left w:val="none" w:sz="0" w:space="0" w:color="auto"/>
        <w:bottom w:val="none" w:sz="0" w:space="0" w:color="auto"/>
        <w:right w:val="none" w:sz="0" w:space="0" w:color="auto"/>
      </w:divBdr>
    </w:div>
    <w:div w:id="1340307212">
      <w:bodyDiv w:val="1"/>
      <w:marLeft w:val="0"/>
      <w:marRight w:val="0"/>
      <w:marTop w:val="0"/>
      <w:marBottom w:val="0"/>
      <w:divBdr>
        <w:top w:val="none" w:sz="0" w:space="0" w:color="auto"/>
        <w:left w:val="none" w:sz="0" w:space="0" w:color="auto"/>
        <w:bottom w:val="none" w:sz="0" w:space="0" w:color="auto"/>
        <w:right w:val="none" w:sz="0" w:space="0" w:color="auto"/>
      </w:divBdr>
    </w:div>
    <w:div w:id="1729449063">
      <w:bodyDiv w:val="1"/>
      <w:marLeft w:val="0"/>
      <w:marRight w:val="0"/>
      <w:marTop w:val="0"/>
      <w:marBottom w:val="0"/>
      <w:divBdr>
        <w:top w:val="none" w:sz="0" w:space="0" w:color="auto"/>
        <w:left w:val="none" w:sz="0" w:space="0" w:color="auto"/>
        <w:bottom w:val="none" w:sz="0" w:space="0" w:color="auto"/>
        <w:right w:val="none" w:sz="0" w:space="0" w:color="auto"/>
      </w:divBdr>
    </w:div>
    <w:div w:id="1794009434">
      <w:bodyDiv w:val="1"/>
      <w:marLeft w:val="0"/>
      <w:marRight w:val="0"/>
      <w:marTop w:val="0"/>
      <w:marBottom w:val="0"/>
      <w:divBdr>
        <w:top w:val="none" w:sz="0" w:space="0" w:color="auto"/>
        <w:left w:val="none" w:sz="0" w:space="0" w:color="auto"/>
        <w:bottom w:val="none" w:sz="0" w:space="0" w:color="auto"/>
        <w:right w:val="none" w:sz="0" w:space="0" w:color="auto"/>
      </w:divBdr>
    </w:div>
    <w:div w:id="1888486794">
      <w:bodyDiv w:val="1"/>
      <w:marLeft w:val="0"/>
      <w:marRight w:val="0"/>
      <w:marTop w:val="0"/>
      <w:marBottom w:val="0"/>
      <w:divBdr>
        <w:top w:val="none" w:sz="0" w:space="0" w:color="auto"/>
        <w:left w:val="none" w:sz="0" w:space="0" w:color="auto"/>
        <w:bottom w:val="none" w:sz="0" w:space="0" w:color="auto"/>
        <w:right w:val="none" w:sz="0" w:space="0" w:color="auto"/>
      </w:divBdr>
    </w:div>
    <w:div w:id="200326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comprasnet.gov.br" TargetMode="Externa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hyperlink" Target="http://www.codevasf.gov.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devasf.gov.br"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oter" Target="footer1.xml"/><Relationship Id="rId10" Type="http://schemas.openxmlformats.org/officeDocument/2006/relationships/hyperlink" Target="mailto:3sl@codevasf.gov.br"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codevasf.gov.br" TargetMode="External"/><Relationship Id="rId14" Type="http://schemas.openxmlformats.org/officeDocument/2006/relationships/image" Target="media/image3.wmf"/><Relationship Id="rId22" Type="http://schemas.openxmlformats.org/officeDocument/2006/relationships/header" Target="header1.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01D011-5798-4696-95AE-BF121ECE7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26</Pages>
  <Words>9923</Words>
  <Characters>53585</Characters>
  <Application>Microsoft Office Word</Application>
  <DocSecurity>0</DocSecurity>
  <Lines>446</Lines>
  <Paragraphs>126</Paragraphs>
  <ScaleCrop>false</ScaleCrop>
  <HeadingPairs>
    <vt:vector size="2" baseType="variant">
      <vt:variant>
        <vt:lpstr>Título</vt:lpstr>
      </vt:variant>
      <vt:variant>
        <vt:i4>1</vt:i4>
      </vt:variant>
    </vt:vector>
  </HeadingPairs>
  <TitlesOfParts>
    <vt:vector size="1" baseType="lpstr">
      <vt:lpstr/>
    </vt:vector>
  </TitlesOfParts>
  <Company>codevasf_bsb</Company>
  <LinksUpToDate>false</LinksUpToDate>
  <CharactersWithSpaces>63382</CharactersWithSpaces>
  <SharedDoc>false</SharedDoc>
  <HLinks>
    <vt:vector size="30" baseType="variant">
      <vt:variant>
        <vt:i4>6029383</vt:i4>
      </vt:variant>
      <vt:variant>
        <vt:i4>27</vt:i4>
      </vt:variant>
      <vt:variant>
        <vt:i4>0</vt:i4>
      </vt:variant>
      <vt:variant>
        <vt:i4>5</vt:i4>
      </vt:variant>
      <vt:variant>
        <vt:lpwstr>http://www.comprasnet.gov.br/</vt:lpwstr>
      </vt:variant>
      <vt:variant>
        <vt:lpwstr/>
      </vt:variant>
      <vt:variant>
        <vt:i4>3407918</vt:i4>
      </vt:variant>
      <vt:variant>
        <vt:i4>24</vt:i4>
      </vt:variant>
      <vt:variant>
        <vt:i4>0</vt:i4>
      </vt:variant>
      <vt:variant>
        <vt:i4>5</vt:i4>
      </vt:variant>
      <vt:variant>
        <vt:lpwstr>http://www.codevasf.gov.br/</vt:lpwstr>
      </vt:variant>
      <vt:variant>
        <vt:lpwstr/>
      </vt:variant>
      <vt:variant>
        <vt:i4>3407918</vt:i4>
      </vt:variant>
      <vt:variant>
        <vt:i4>9</vt:i4>
      </vt:variant>
      <vt:variant>
        <vt:i4>0</vt:i4>
      </vt:variant>
      <vt:variant>
        <vt:i4>5</vt:i4>
      </vt:variant>
      <vt:variant>
        <vt:lpwstr>http://www.codevasf.gov.br/</vt:lpwstr>
      </vt:variant>
      <vt:variant>
        <vt:lpwstr/>
      </vt:variant>
      <vt:variant>
        <vt:i4>2228231</vt:i4>
      </vt:variant>
      <vt:variant>
        <vt:i4>6</vt:i4>
      </vt:variant>
      <vt:variant>
        <vt:i4>0</vt:i4>
      </vt:variant>
      <vt:variant>
        <vt:i4>5</vt:i4>
      </vt:variant>
      <vt:variant>
        <vt:lpwstr>mailto:3sl@codevasf.gov.br</vt:lpwstr>
      </vt:variant>
      <vt:variant>
        <vt:lpwstr/>
      </vt:variant>
      <vt:variant>
        <vt:i4>3407918</vt:i4>
      </vt:variant>
      <vt:variant>
        <vt:i4>3</vt:i4>
      </vt:variant>
      <vt:variant>
        <vt:i4>0</vt:i4>
      </vt:variant>
      <vt:variant>
        <vt:i4>5</vt:i4>
      </vt:variant>
      <vt:variant>
        <vt:lpwstr>http://www.codevasf.gov.br/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jefferson.silva</dc:creator>
  <cp:lastModifiedBy>Augusto Bezerra de Assis Junior</cp:lastModifiedBy>
  <cp:revision>18</cp:revision>
  <cp:lastPrinted>2017-11-30T20:26:00Z</cp:lastPrinted>
  <dcterms:created xsi:type="dcterms:W3CDTF">2017-11-17T19:09:00Z</dcterms:created>
  <dcterms:modified xsi:type="dcterms:W3CDTF">2017-11-30T20:27:00Z</dcterms:modified>
</cp:coreProperties>
</file>